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F7874">
      <w:pPr>
        <w:rPr>
          <w:rFonts w:hint="eastAsia" w:ascii="黑体" w:hAnsi="黑体" w:eastAsia="黑体" w:cs="黑体"/>
        </w:rPr>
      </w:pPr>
      <w:r>
        <w:rPr>
          <w:rFonts w:hint="eastAsia" w:ascii="黑体" w:hAnsi="黑体" w:eastAsia="黑体" w:cs="黑体"/>
          <w:b/>
          <w:bCs/>
          <w:sz w:val="24"/>
          <w:szCs w:val="24"/>
        </w:rPr>
        <w:t>螺纹测量方案：内外螺纹全参数接触式扫描技术，（2.5+L/200）μm测量精度</w:t>
      </w:r>
    </w:p>
    <w:p w14:paraId="0158237A">
      <w:pPr>
        <w:rPr>
          <w:rFonts w:hint="eastAsia" w:ascii="黑体" w:hAnsi="黑体" w:eastAsia="黑体" w:cs="黑体"/>
        </w:rPr>
      </w:pPr>
    </w:p>
    <w:p w14:paraId="1D055E4C">
      <w:pPr>
        <w:rPr>
          <w:rFonts w:hint="eastAsia" w:ascii="黑体" w:hAnsi="黑体" w:eastAsia="黑体" w:cs="黑体"/>
        </w:rPr>
      </w:pPr>
      <w:bookmarkStart w:id="0" w:name="_GoBack"/>
      <w:bookmarkEnd w:id="0"/>
      <w:r>
        <w:rPr>
          <w:rFonts w:hint="eastAsia" w:ascii="黑体" w:hAnsi="黑体" w:eastAsia="黑体" w:cs="黑体"/>
        </w:rPr>
        <w:t>从航空航天到石油装备，一颗螺纹的失效可能引发灾难性后果。传统的通止规或三针法是否还能满足当下的精度挑战？本文深入解析“</w:t>
      </w:r>
      <w:r>
        <w:rPr>
          <w:rFonts w:hint="eastAsia" w:ascii="黑体" w:hAnsi="黑体" w:eastAsia="黑体" w:cs="黑体"/>
          <w:b/>
          <w:bCs/>
        </w:rPr>
        <w:t>螺纹综合测量</w:t>
      </w:r>
      <w:r>
        <w:rPr>
          <w:rFonts w:hint="eastAsia" w:ascii="黑体" w:hAnsi="黑体" w:eastAsia="黑体" w:cs="黑体"/>
        </w:rPr>
        <w:t>”技术如何通过全自动扫描与全参数分析，为精密制造构建一道数字化防线。</w:t>
      </w:r>
    </w:p>
    <w:p w14:paraId="6B58CFDE">
      <w:pPr>
        <w:rPr>
          <w:rFonts w:hint="eastAsia" w:ascii="黑体" w:hAnsi="黑体" w:eastAsia="黑体" w:cs="黑体"/>
        </w:rPr>
      </w:pPr>
      <w:r>
        <w:rPr>
          <w:rFonts w:hint="eastAsia" w:ascii="黑体" w:hAnsi="黑体" w:eastAsia="黑体" w:cs="黑体"/>
        </w:rPr>
        <w:drawing>
          <wp:inline distT="0" distB="0" distL="114300" distR="114300">
            <wp:extent cx="5259705" cy="2543810"/>
            <wp:effectExtent l="0" t="0" r="762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59705" cy="2543810"/>
                    </a:xfrm>
                    <a:prstGeom prst="rect">
                      <a:avLst/>
                    </a:prstGeom>
                    <a:noFill/>
                    <a:ln>
                      <a:noFill/>
                    </a:ln>
                  </pic:spPr>
                </pic:pic>
              </a:graphicData>
            </a:graphic>
          </wp:inline>
        </w:drawing>
      </w:r>
    </w:p>
    <w:p w14:paraId="2794E187">
      <w:pPr>
        <w:rPr>
          <w:rFonts w:hint="eastAsia" w:ascii="黑体" w:hAnsi="黑体" w:eastAsia="黑体" w:cs="黑体"/>
        </w:rPr>
      </w:pPr>
    </w:p>
    <w:p w14:paraId="348D779C">
      <w:pPr>
        <w:pStyle w:val="2"/>
        <w:bidi w:val="0"/>
        <w:rPr>
          <w:rFonts w:hint="eastAsia"/>
          <w:lang w:val="en-US" w:eastAsia="zh-CN"/>
        </w:rPr>
      </w:pPr>
      <w:r>
        <w:rPr>
          <w:rFonts w:hint="eastAsia"/>
          <w:lang w:val="en-US" w:eastAsia="zh-CN"/>
        </w:rPr>
        <w:t>一、螺纹简介</w:t>
      </w:r>
    </w:p>
    <w:p w14:paraId="7A2F404C">
      <w:pPr>
        <w:pStyle w:val="3"/>
        <w:bidi w:val="0"/>
        <w:rPr>
          <w:rFonts w:hint="eastAsia"/>
          <w:lang w:val="en-US" w:eastAsia="zh-CN"/>
        </w:rPr>
      </w:pPr>
      <w:r>
        <w:rPr>
          <w:rFonts w:hint="eastAsia"/>
          <w:lang w:val="en-US" w:eastAsia="zh-CN"/>
        </w:rPr>
        <w:t>1.什么是螺纹？</w:t>
      </w:r>
    </w:p>
    <w:p w14:paraId="6A771619">
      <w:pPr>
        <w:jc w:val="both"/>
        <w:rPr>
          <w:rFonts w:hint="eastAsia" w:ascii="黑体" w:hAnsi="黑体" w:eastAsia="黑体" w:cs="黑体"/>
        </w:rPr>
      </w:pPr>
      <w:r>
        <w:rPr>
          <w:rFonts w:hint="eastAsia" w:ascii="黑体" w:hAnsi="黑体" w:eastAsia="黑体" w:cs="黑体"/>
          <w:lang w:val="en-US" w:eastAsia="zh-CN"/>
        </w:rPr>
        <w:t>螺纹是在圆柱或者圆锥表面，沿着螺旋线所形成的具有规定牙型的连续凸起和沟槽。</w:t>
      </w:r>
      <w:r>
        <w:rPr>
          <w:rFonts w:hint="eastAsia" w:ascii="黑体" w:hAnsi="黑体" w:eastAsia="黑体" w:cs="黑体"/>
        </w:rPr>
        <w:drawing>
          <wp:inline distT="0" distB="0" distL="114300" distR="114300">
            <wp:extent cx="3657600" cy="2519045"/>
            <wp:effectExtent l="0" t="0" r="0" b="5080"/>
            <wp:docPr id="71" name="Picture 2" descr="F:\螺纹测量机\整理\产品培训\螺纹照片\luowe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2" descr="F:\螺纹测量机\整理\产品培训\螺纹照片\luowen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657600" cy="2519363"/>
                    </a:xfrm>
                    <a:prstGeom prst="rect">
                      <a:avLst/>
                    </a:prstGeom>
                    <a:noFill/>
                    <a:ln>
                      <a:noFill/>
                    </a:ln>
                  </pic:spPr>
                </pic:pic>
              </a:graphicData>
            </a:graphic>
          </wp:inline>
        </w:drawing>
      </w:r>
    </w:p>
    <w:p w14:paraId="0F6BC6E0">
      <w:pPr>
        <w:numPr>
          <w:ilvl w:val="0"/>
          <w:numId w:val="0"/>
        </w:numPr>
        <w:jc w:val="left"/>
        <w:rPr>
          <w:rFonts w:hint="eastAsia" w:ascii="黑体" w:hAnsi="黑体" w:eastAsia="黑体" w:cs="黑体"/>
        </w:rPr>
      </w:pPr>
    </w:p>
    <w:p w14:paraId="068685D9">
      <w:pPr>
        <w:pStyle w:val="3"/>
        <w:bidi w:val="0"/>
        <w:rPr>
          <w:rFonts w:hint="eastAsia"/>
          <w:lang w:val="en-US" w:eastAsia="zh-CN"/>
        </w:rPr>
      </w:pPr>
      <w:r>
        <w:rPr>
          <w:rFonts w:hint="eastAsia"/>
          <w:lang w:val="en-US" w:eastAsia="zh-CN"/>
        </w:rPr>
        <w:t>2.螺纹需要检测哪些参数？</w:t>
      </w:r>
    </w:p>
    <w:p w14:paraId="0511FF26">
      <w:pPr>
        <w:numPr>
          <w:ilvl w:val="0"/>
          <w:numId w:val="0"/>
        </w:numPr>
        <w:jc w:val="center"/>
        <w:rPr>
          <w:rFonts w:hint="eastAsia" w:ascii="黑体" w:hAnsi="黑体" w:eastAsia="黑体" w:cs="黑体"/>
        </w:rPr>
      </w:pPr>
      <w:r>
        <w:rPr>
          <w:rFonts w:hint="eastAsia" w:ascii="黑体" w:hAnsi="黑体" w:eastAsia="黑体" w:cs="黑体"/>
        </w:rPr>
        <w:drawing>
          <wp:inline distT="0" distB="0" distL="114300" distR="114300">
            <wp:extent cx="5316220" cy="3249295"/>
            <wp:effectExtent l="0" t="0" r="17780" b="8255"/>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316404" cy="3249445"/>
                    </a:xfrm>
                    <a:prstGeom prst="rect">
                      <a:avLst/>
                    </a:prstGeom>
                    <a:noFill/>
                    <a:ln>
                      <a:noFill/>
                    </a:ln>
                    <a:effectLst/>
                  </pic:spPr>
                </pic:pic>
              </a:graphicData>
            </a:graphic>
          </wp:inline>
        </w:drawing>
      </w:r>
    </w:p>
    <w:p w14:paraId="79046A03">
      <w:pPr>
        <w:numPr>
          <w:ilvl w:val="0"/>
          <w:numId w:val="0"/>
        </w:numPr>
        <w:jc w:val="center"/>
        <w:rPr>
          <w:rFonts w:hint="eastAsia" w:ascii="黑体" w:hAnsi="黑体" w:eastAsia="黑体" w:cs="黑体"/>
        </w:rPr>
      </w:pPr>
      <w:r>
        <w:rPr>
          <w:rFonts w:hint="eastAsia" w:ascii="黑体" w:hAnsi="黑体" w:eastAsia="黑体" w:cs="黑体"/>
        </w:rPr>
        <w:t>普通螺纹的主要参数（注意：每个牙参数数值可能不同）</w:t>
      </w:r>
    </w:p>
    <w:p w14:paraId="77E5C79E">
      <w:pPr>
        <w:rPr>
          <w:rFonts w:hint="eastAsia" w:ascii="黑体" w:hAnsi="黑体" w:eastAsia="黑体" w:cs="黑体"/>
          <w:lang w:val="en-US" w:eastAsia="zh-CN"/>
        </w:rPr>
      </w:pPr>
    </w:p>
    <w:p w14:paraId="177480A6">
      <w:pPr>
        <w:pStyle w:val="3"/>
        <w:bidi w:val="0"/>
        <w:rPr>
          <w:rFonts w:hint="eastAsia"/>
        </w:rPr>
      </w:pPr>
      <w:r>
        <w:rPr>
          <w:rFonts w:hint="eastAsia"/>
          <w:lang w:val="en-US" w:eastAsia="zh-CN"/>
        </w:rPr>
        <w:t>3.螺纹有哪些类型？</w:t>
      </w:r>
    </w:p>
    <w:p w14:paraId="3733A374">
      <w:pPr>
        <w:rPr>
          <w:rFonts w:hint="eastAsia" w:ascii="黑体" w:hAnsi="黑体" w:eastAsia="黑体" w:cs="黑体"/>
        </w:rPr>
      </w:pPr>
      <w:r>
        <w:rPr>
          <w:rFonts w:hint="eastAsia" w:ascii="黑体" w:hAnsi="黑体" w:eastAsia="黑体" w:cs="黑体"/>
        </w:rPr>
        <w:drawing>
          <wp:inline distT="0" distB="0" distL="114300" distR="114300">
            <wp:extent cx="5261610" cy="2095500"/>
            <wp:effectExtent l="0" t="0" r="5715"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7"/>
                    <a:stretch>
                      <a:fillRect/>
                    </a:stretch>
                  </pic:blipFill>
                  <pic:spPr>
                    <a:xfrm>
                      <a:off x="0" y="0"/>
                      <a:ext cx="5261610" cy="2095500"/>
                    </a:xfrm>
                    <a:prstGeom prst="rect">
                      <a:avLst/>
                    </a:prstGeom>
                    <a:noFill/>
                    <a:ln>
                      <a:noFill/>
                    </a:ln>
                  </pic:spPr>
                </pic:pic>
              </a:graphicData>
            </a:graphic>
          </wp:inline>
        </w:drawing>
      </w:r>
    </w:p>
    <w:p w14:paraId="2762FA7D">
      <w:pPr>
        <w:rPr>
          <w:rFonts w:hint="eastAsia" w:ascii="黑体" w:hAnsi="黑体" w:eastAsia="黑体" w:cs="黑体"/>
        </w:rPr>
      </w:pPr>
      <w:r>
        <w:rPr>
          <w:rFonts w:hint="eastAsia" w:ascii="黑体" w:hAnsi="黑体" w:eastAsia="黑体" w:cs="黑体"/>
        </w:rPr>
        <w:drawing>
          <wp:inline distT="0" distB="0" distL="114300" distR="114300">
            <wp:extent cx="5480050" cy="2596515"/>
            <wp:effectExtent l="0" t="0" r="6350" b="3810"/>
            <wp:docPr id="73" name="Picture 4" descr="螺纹牙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4" descr="螺纹牙型"/>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480050" cy="2596515"/>
                    </a:xfrm>
                    <a:prstGeom prst="rect">
                      <a:avLst/>
                    </a:prstGeom>
                    <a:noFill/>
                    <a:ln>
                      <a:noFill/>
                    </a:ln>
                  </pic:spPr>
                </pic:pic>
              </a:graphicData>
            </a:graphic>
          </wp:inline>
        </w:drawing>
      </w:r>
    </w:p>
    <w:p w14:paraId="459DDE32">
      <w:pPr>
        <w:rPr>
          <w:rFonts w:hint="eastAsia" w:ascii="黑体" w:hAnsi="黑体" w:eastAsia="黑体" w:cs="黑体"/>
        </w:rPr>
      </w:pPr>
    </w:p>
    <w:p w14:paraId="197FEC5B">
      <w:pPr>
        <w:pStyle w:val="2"/>
        <w:bidi w:val="0"/>
        <w:rPr>
          <w:rFonts w:hint="eastAsia"/>
          <w:lang w:val="en-US" w:eastAsia="zh-CN"/>
        </w:rPr>
      </w:pPr>
      <w:r>
        <w:rPr>
          <w:rFonts w:hint="eastAsia"/>
          <w:lang w:val="en-US" w:eastAsia="zh-CN"/>
        </w:rPr>
        <w:t>二</w:t>
      </w:r>
      <w:r>
        <w:rPr>
          <w:rFonts w:hint="eastAsia"/>
        </w:rPr>
        <w:t>、 螺纹</w:t>
      </w:r>
      <w:r>
        <w:rPr>
          <w:rFonts w:hint="eastAsia"/>
          <w:lang w:val="en-US" w:eastAsia="zh-CN"/>
        </w:rPr>
        <w:t>在制造业中，具有哪些价值？</w:t>
      </w:r>
    </w:p>
    <w:p w14:paraId="7F76BEC9">
      <w:pPr>
        <w:rPr>
          <w:rFonts w:hint="eastAsia" w:ascii="黑体" w:hAnsi="黑体" w:eastAsia="黑体" w:cs="黑体"/>
        </w:rPr>
      </w:pPr>
      <w:r>
        <w:rPr>
          <w:rFonts w:hint="eastAsia" w:ascii="黑体" w:hAnsi="黑体" w:eastAsia="黑体" w:cs="黑体"/>
        </w:rPr>
        <w:t>过去，我们常认为螺纹只要能拧进去（通规过）、拧不松（止规止）就是合格。但在高端制造领域，这种粗放的认知正在被残酷的现实打破。根据行业公开资料（如石油管材相关研究文献）</w:t>
      </w:r>
      <w:r>
        <w:rPr>
          <w:rFonts w:hint="eastAsia" w:ascii="黑体" w:hAnsi="黑体" w:eastAsia="黑体" w:cs="黑体"/>
          <w:lang w:val="en-US" w:eastAsia="zh-CN"/>
        </w:rPr>
        <w:t>的</w:t>
      </w:r>
      <w:r>
        <w:rPr>
          <w:rFonts w:hint="eastAsia" w:ascii="黑体" w:hAnsi="黑体" w:eastAsia="黑体" w:cs="黑体"/>
        </w:rPr>
        <w:t>数据显示，在石油管材</w:t>
      </w:r>
      <w:r>
        <w:rPr>
          <w:rFonts w:hint="eastAsia" w:ascii="黑体" w:hAnsi="黑体" w:eastAsia="黑体" w:cs="黑体"/>
          <w:lang w:val="en-US" w:eastAsia="zh-CN"/>
        </w:rPr>
        <w:t>这些</w:t>
      </w:r>
      <w:r>
        <w:rPr>
          <w:rFonts w:hint="eastAsia" w:ascii="黑体" w:hAnsi="黑体" w:eastAsia="黑体" w:cs="黑体"/>
        </w:rPr>
        <w:t>高风险行业</w:t>
      </w:r>
      <w:r>
        <w:rPr>
          <w:rFonts w:hint="eastAsia" w:ascii="黑体" w:hAnsi="黑体" w:eastAsia="黑体" w:cs="黑体"/>
          <w:lang w:val="en-US" w:eastAsia="zh-CN"/>
        </w:rPr>
        <w:t>中</w:t>
      </w:r>
      <w:r>
        <w:rPr>
          <w:rFonts w:hint="eastAsia" w:ascii="黑体" w:hAnsi="黑体" w:eastAsia="黑体" w:cs="黑体"/>
        </w:rPr>
        <w:t>，高达60%以上的失效事故源于连接处。曾经的“黑鹰”直升机事故、以及多起工程垮塌事件，最终溯源都指向了看似不起眼的螺纹——波纹度超差、局部接触应力过大、牙型半角偏差……这些深层次的病灶，是传统量规和单项测量工具无法看见的。</w:t>
      </w:r>
    </w:p>
    <w:p w14:paraId="7A7E1938">
      <w:pPr>
        <w:pStyle w:val="3"/>
        <w:bidi w:val="0"/>
        <w:rPr>
          <w:rFonts w:hint="eastAsia"/>
          <w:lang w:val="en-US" w:eastAsia="zh-CN"/>
        </w:rPr>
      </w:pPr>
      <w:r>
        <w:rPr>
          <w:rFonts w:hint="eastAsia"/>
          <w:lang w:val="en-US" w:eastAsia="zh-CN"/>
        </w:rPr>
        <w:t>1.</w:t>
      </w:r>
      <w:r>
        <w:rPr>
          <w:rFonts w:hint="eastAsia"/>
        </w:rPr>
        <w:t>航天军事</w:t>
      </w:r>
      <w:r>
        <w:rPr>
          <w:rFonts w:hint="eastAsia"/>
          <w:lang w:val="en-US" w:eastAsia="zh-CN"/>
        </w:rPr>
        <w:t>领域</w:t>
      </w:r>
    </w:p>
    <w:p w14:paraId="0387F731">
      <w:pPr>
        <w:rPr>
          <w:rFonts w:hint="eastAsia" w:ascii="黑体" w:hAnsi="黑体" w:eastAsia="黑体" w:cs="黑体"/>
        </w:rPr>
      </w:pPr>
      <w:r>
        <w:rPr>
          <w:rFonts w:hint="eastAsia" w:ascii="黑体" w:hAnsi="黑体" w:eastAsia="黑体" w:cs="黑体"/>
        </w:rPr>
        <w:t>UH-60A黑鹰直升机事故9人死亡事件：主轴螺纹有波纹度，局部接触最终断裂——《美国国会调查报告》。此后美国军标要求全参数检测。</w:t>
      </w:r>
    </w:p>
    <w:p w14:paraId="7016B1C3">
      <w:pPr>
        <w:rPr>
          <w:rFonts w:hint="eastAsia" w:ascii="黑体" w:hAnsi="黑体" w:eastAsia="黑体" w:cs="黑体"/>
        </w:rPr>
      </w:pPr>
      <w:r>
        <w:rPr>
          <w:rFonts w:hint="eastAsia" w:ascii="黑体" w:hAnsi="黑体" w:eastAsia="黑体" w:cs="黑体"/>
        </w:rPr>
        <w:drawing>
          <wp:inline distT="0" distB="0" distL="114300" distR="114300">
            <wp:extent cx="4166870" cy="4307840"/>
            <wp:effectExtent l="0" t="0" r="5080" b="698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9"/>
                    <a:stretch>
                      <a:fillRect/>
                    </a:stretch>
                  </pic:blipFill>
                  <pic:spPr>
                    <a:xfrm>
                      <a:off x="0" y="0"/>
                      <a:ext cx="4166870" cy="4307840"/>
                    </a:xfrm>
                    <a:prstGeom prst="rect">
                      <a:avLst/>
                    </a:prstGeom>
                    <a:noFill/>
                    <a:ln>
                      <a:noFill/>
                    </a:ln>
                  </pic:spPr>
                </pic:pic>
              </a:graphicData>
            </a:graphic>
          </wp:inline>
        </w:drawing>
      </w:r>
    </w:p>
    <w:p w14:paraId="6AD48299">
      <w:pPr>
        <w:rPr>
          <w:rFonts w:hint="eastAsia" w:ascii="黑体" w:hAnsi="黑体" w:eastAsia="黑体" w:cs="黑体"/>
        </w:rPr>
      </w:pPr>
    </w:p>
    <w:p w14:paraId="69966161">
      <w:pPr>
        <w:pStyle w:val="3"/>
        <w:bidi w:val="0"/>
        <w:rPr>
          <w:rFonts w:hint="eastAsia"/>
          <w:lang w:val="en-US" w:eastAsia="zh-CN"/>
        </w:rPr>
      </w:pPr>
      <w:r>
        <w:rPr>
          <w:rFonts w:hint="eastAsia"/>
          <w:lang w:val="en-US" w:eastAsia="zh-CN"/>
        </w:rPr>
        <w:t>2.石油化工领域</w:t>
      </w:r>
    </w:p>
    <w:p w14:paraId="63F8E17A">
      <w:pPr>
        <w:numPr>
          <w:ilvl w:val="0"/>
          <w:numId w:val="0"/>
        </w:numPr>
        <w:rPr>
          <w:rFonts w:hint="eastAsia" w:ascii="黑体" w:hAnsi="黑体" w:eastAsia="黑体" w:cs="黑体"/>
          <w:lang w:val="en-US" w:eastAsia="zh-CN"/>
        </w:rPr>
      </w:pPr>
      <w:r>
        <w:rPr>
          <w:rFonts w:hint="eastAsia" w:ascii="黑体" w:hAnsi="黑体" w:eastAsia="黑体" w:cs="黑体"/>
          <w:lang w:val="en-US" w:eastAsia="zh-CN"/>
        </w:rPr>
        <w:t>据统计，石油管失效事故64%发生在螺纹连接部位(国内高达86%)。</w:t>
      </w:r>
    </w:p>
    <w:p w14:paraId="75C73DCD">
      <w:pPr>
        <w:rPr>
          <w:rFonts w:hint="eastAsia" w:ascii="黑体" w:hAnsi="黑体" w:eastAsia="黑体" w:cs="黑体"/>
        </w:rPr>
      </w:pPr>
      <w:r>
        <w:rPr>
          <w:rFonts w:hint="eastAsia" w:ascii="黑体" w:hAnsi="黑体" w:eastAsia="黑体" w:cs="黑体"/>
        </w:rPr>
        <w:drawing>
          <wp:inline distT="0" distB="0" distL="114300" distR="114300">
            <wp:extent cx="3456305" cy="1530985"/>
            <wp:effectExtent l="0" t="0" r="1270" b="2540"/>
            <wp:docPr id="27" name="图片 24" descr="主图2.jpg"/>
            <wp:cNvGraphicFramePr/>
            <a:graphic xmlns:a="http://schemas.openxmlformats.org/drawingml/2006/main">
              <a:graphicData uri="http://schemas.openxmlformats.org/drawingml/2006/picture">
                <pic:pic xmlns:pic="http://schemas.openxmlformats.org/drawingml/2006/picture">
                  <pic:nvPicPr>
                    <pic:cNvPr id="27" name="图片 24" descr="主图2.jpg"/>
                    <pic:cNvPicPr/>
                  </pic:nvPicPr>
                  <pic:blipFill>
                    <a:blip r:embed="rId10" cstate="print">
                      <a:extLst>
                        <a:ext uri="{28A0092B-C50C-407E-A947-70E740481C1C}">
                          <a14:useLocalDpi xmlns:a14="http://schemas.microsoft.com/office/drawing/2010/main" val="0"/>
                        </a:ext>
                      </a:extLst>
                    </a:blip>
                    <a:srcRect t="34389" b="-1"/>
                    <a:stretch>
                      <a:fillRect/>
                    </a:stretch>
                  </pic:blipFill>
                  <pic:spPr>
                    <a:xfrm>
                      <a:off x="0" y="0"/>
                      <a:ext cx="3456305" cy="1530985"/>
                    </a:xfrm>
                    <a:prstGeom prst="rect">
                      <a:avLst/>
                    </a:prstGeom>
                    <a:noFill/>
                    <a:ln>
                      <a:noFill/>
                    </a:ln>
                  </pic:spPr>
                </pic:pic>
              </a:graphicData>
            </a:graphic>
          </wp:inline>
        </w:drawing>
      </w:r>
    </w:p>
    <w:p w14:paraId="56A7362D">
      <w:pPr>
        <w:rPr>
          <w:rFonts w:hint="eastAsia" w:ascii="黑体" w:hAnsi="黑体" w:eastAsia="黑体" w:cs="黑体"/>
        </w:rPr>
      </w:pPr>
    </w:p>
    <w:p w14:paraId="26114A68">
      <w:pPr>
        <w:pStyle w:val="3"/>
        <w:bidi w:val="0"/>
        <w:rPr>
          <w:rFonts w:hint="eastAsia"/>
          <w:lang w:val="en-US" w:eastAsia="zh-CN"/>
        </w:rPr>
      </w:pPr>
      <w:r>
        <w:rPr>
          <w:rFonts w:hint="eastAsia"/>
          <w:lang w:val="en-US" w:eastAsia="zh-CN"/>
        </w:rPr>
        <w:t>3.装备制造领域</w:t>
      </w:r>
    </w:p>
    <w:p w14:paraId="7F28B84C">
      <w:pPr>
        <w:rPr>
          <w:rFonts w:hint="eastAsia" w:ascii="黑体" w:hAnsi="黑体" w:eastAsia="黑体" w:cs="黑体"/>
          <w:lang w:val="en-US" w:eastAsia="zh-CN"/>
        </w:rPr>
      </w:pPr>
      <w:r>
        <w:rPr>
          <w:rFonts w:hint="eastAsia" w:ascii="黑体" w:hAnsi="黑体" w:eastAsia="黑体" w:cs="黑体"/>
          <w:lang w:val="en-US" w:eastAsia="zh-CN"/>
        </w:rPr>
        <w:t>玉柴发动机质量事故分析，切片检测缸体螺纹孔。</w:t>
      </w:r>
    </w:p>
    <w:p w14:paraId="6B5AB2DA">
      <w:pPr>
        <w:rPr>
          <w:rFonts w:hint="eastAsia" w:ascii="黑体" w:hAnsi="黑体" w:eastAsia="黑体" w:cs="黑体"/>
        </w:rPr>
      </w:pPr>
    </w:p>
    <w:p w14:paraId="67862933">
      <w:pPr>
        <w:rPr>
          <w:rFonts w:hint="eastAsia" w:ascii="黑体" w:hAnsi="黑体" w:eastAsia="黑体" w:cs="黑体"/>
        </w:rPr>
      </w:pPr>
      <w:r>
        <w:rPr>
          <w:rFonts w:hint="eastAsia" w:ascii="黑体" w:hAnsi="黑体" w:eastAsia="黑体" w:cs="黑体"/>
        </w:rPr>
        <w:drawing>
          <wp:inline distT="0" distB="0" distL="114300" distR="114300">
            <wp:extent cx="3016885" cy="1741170"/>
            <wp:effectExtent l="0" t="0" r="2540" b="1905"/>
            <wp:docPr id="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pic:cNvPicPr>
                      <a:picLocks noChangeAspect="1" noChangeArrowheads="1"/>
                    </pic:cNvPicPr>
                  </pic:nvPicPr>
                  <pic:blipFill>
                    <a:blip r:embed="rId11"/>
                    <a:srcRect/>
                    <a:stretch>
                      <a:fillRect/>
                    </a:stretch>
                  </pic:blipFill>
                  <pic:spPr>
                    <a:xfrm>
                      <a:off x="0" y="0"/>
                      <a:ext cx="3016885" cy="1741170"/>
                    </a:xfrm>
                    <a:prstGeom prst="roundRect">
                      <a:avLst/>
                    </a:prstGeom>
                    <a:noFill/>
                    <a:ln w="9525">
                      <a:noFill/>
                      <a:miter lim="800000"/>
                      <a:headEnd/>
                      <a:tailEnd/>
                    </a:ln>
                  </pic:spPr>
                </pic:pic>
              </a:graphicData>
            </a:graphic>
          </wp:inline>
        </w:drawing>
      </w:r>
    </w:p>
    <w:p w14:paraId="1E9188D5">
      <w:pPr>
        <w:rPr>
          <w:rFonts w:hint="eastAsia" w:ascii="黑体" w:hAnsi="黑体" w:eastAsia="黑体" w:cs="黑体"/>
        </w:rPr>
      </w:pPr>
    </w:p>
    <w:p w14:paraId="093C8AB7">
      <w:pPr>
        <w:pStyle w:val="3"/>
        <w:bidi w:val="0"/>
        <w:rPr>
          <w:rFonts w:hint="eastAsia"/>
          <w:lang w:val="en-US" w:eastAsia="zh-CN"/>
        </w:rPr>
      </w:pPr>
      <w:r>
        <w:rPr>
          <w:rFonts w:hint="eastAsia"/>
          <w:lang w:val="en-US" w:eastAsia="zh-CN"/>
        </w:rPr>
        <w:t>4.游乐设施领域</w:t>
      </w:r>
    </w:p>
    <w:p w14:paraId="26C26B61">
      <w:pPr>
        <w:rPr>
          <w:rFonts w:hint="eastAsia" w:ascii="黑体" w:hAnsi="黑体" w:eastAsia="黑体" w:cs="黑体"/>
          <w:lang w:val="en-US" w:eastAsia="zh-CN"/>
        </w:rPr>
      </w:pPr>
      <w:r>
        <w:rPr>
          <w:rFonts w:hint="eastAsia" w:ascii="黑体" w:hAnsi="黑体" w:eastAsia="黑体" w:cs="黑体"/>
          <w:lang w:val="en-US" w:eastAsia="zh-CN"/>
        </w:rPr>
        <w:t>2010年深圳东部华侨城“太空迷航”垮塌6死10伤。螺栓松动断裂。</w:t>
      </w:r>
    </w:p>
    <w:p w14:paraId="60E7036F">
      <w:pPr>
        <w:rPr>
          <w:rFonts w:hint="eastAsia" w:ascii="黑体" w:hAnsi="黑体" w:eastAsia="黑体" w:cs="黑体"/>
          <w:lang w:val="en-US" w:eastAsia="zh-CN"/>
        </w:rPr>
      </w:pPr>
      <w:r>
        <w:rPr>
          <w:rFonts w:hint="eastAsia" w:ascii="黑体" w:hAnsi="黑体" w:eastAsia="黑体" w:cs="黑体"/>
        </w:rPr>
        <w:drawing>
          <wp:inline distT="0" distB="0" distL="114300" distR="114300">
            <wp:extent cx="3717290" cy="2586355"/>
            <wp:effectExtent l="0" t="0" r="6985" b="4445"/>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12"/>
                    <a:stretch>
                      <a:fillRect/>
                    </a:stretch>
                  </pic:blipFill>
                  <pic:spPr>
                    <a:xfrm>
                      <a:off x="0" y="0"/>
                      <a:ext cx="3717290" cy="2586355"/>
                    </a:xfrm>
                    <a:prstGeom prst="rect">
                      <a:avLst/>
                    </a:prstGeom>
                  </pic:spPr>
                </pic:pic>
              </a:graphicData>
            </a:graphic>
          </wp:inline>
        </w:drawing>
      </w:r>
    </w:p>
    <w:p w14:paraId="34DFF95C">
      <w:pPr>
        <w:rPr>
          <w:rFonts w:hint="eastAsia" w:ascii="黑体" w:hAnsi="黑体" w:eastAsia="黑体" w:cs="黑体"/>
        </w:rPr>
      </w:pPr>
    </w:p>
    <w:p w14:paraId="062431B4">
      <w:pPr>
        <w:rPr>
          <w:rFonts w:hint="eastAsia" w:ascii="黑体" w:hAnsi="黑体" w:eastAsia="黑体" w:cs="黑体"/>
        </w:rPr>
      </w:pPr>
      <w:r>
        <w:rPr>
          <w:rFonts w:hint="eastAsia" w:ascii="黑体" w:hAnsi="黑体" w:eastAsia="黑体" w:cs="黑体"/>
        </w:rPr>
        <w:t>对于追求零缺陷的制造企业而言，</w:t>
      </w:r>
      <w:r>
        <w:rPr>
          <w:rFonts w:hint="eastAsia" w:ascii="黑体" w:hAnsi="黑体" w:eastAsia="黑体" w:cs="黑体"/>
          <w:b/>
          <w:bCs/>
        </w:rPr>
        <w:t>螺纹测量</w:t>
      </w:r>
      <w:r>
        <w:rPr>
          <w:rFonts w:hint="eastAsia" w:ascii="黑体" w:hAnsi="黑体" w:eastAsia="黑体" w:cs="黑体"/>
        </w:rPr>
        <w:t>不再仅仅是工序的一环，而是质量风控的生死线。</w:t>
      </w:r>
    </w:p>
    <w:p w14:paraId="2E80EC2A">
      <w:pPr>
        <w:rPr>
          <w:rFonts w:hint="eastAsia" w:ascii="黑体" w:hAnsi="黑体" w:eastAsia="黑体" w:cs="黑体"/>
        </w:rPr>
      </w:pPr>
    </w:p>
    <w:p w14:paraId="245ED9B2">
      <w:pPr>
        <w:pStyle w:val="2"/>
        <w:bidi w:val="0"/>
        <w:rPr>
          <w:rFonts w:hint="eastAsia"/>
          <w:lang w:val="en-US" w:eastAsia="zh-CN"/>
        </w:rPr>
      </w:pPr>
      <w:r>
        <w:rPr>
          <w:rFonts w:hint="eastAsia"/>
          <w:lang w:val="en-US" w:eastAsia="zh-CN"/>
        </w:rPr>
        <w:t>三、螺纹</w:t>
      </w:r>
      <w:r>
        <w:rPr>
          <w:rFonts w:hint="eastAsia"/>
        </w:rPr>
        <w:t>传统检测</w:t>
      </w:r>
      <w:r>
        <w:rPr>
          <w:rFonts w:hint="eastAsia"/>
          <w:lang w:val="en-US" w:eastAsia="zh-CN"/>
        </w:rPr>
        <w:t>难点</w:t>
      </w:r>
    </w:p>
    <w:p w14:paraId="07F633FC">
      <w:pPr>
        <w:numPr>
          <w:ilvl w:val="0"/>
          <w:numId w:val="0"/>
        </w:numPr>
        <w:rPr>
          <w:rFonts w:hint="eastAsia" w:ascii="黑体" w:hAnsi="黑体" w:eastAsia="黑体" w:cs="黑体"/>
        </w:rPr>
      </w:pPr>
      <w:r>
        <w:rPr>
          <w:rFonts w:hint="eastAsia" w:ascii="黑体" w:hAnsi="黑体" w:eastAsia="黑体" w:cs="黑体"/>
          <w:lang w:val="en-US" w:eastAsia="zh-CN"/>
        </w:rPr>
        <w:t>谭建荣院士发问“小小的螺栓，在我国高端装备上几乎需要100%进口，为什么？”主要是因为对螺纹质量控制要素和手段的复杂性认识不足。</w:t>
      </w:r>
      <w:r>
        <w:rPr>
          <w:rFonts w:hint="eastAsia" w:ascii="黑体" w:hAnsi="黑体" w:eastAsia="黑体" w:cs="黑体"/>
        </w:rPr>
        <w:t>长期以来，业内过度依赖“通止规”和“三针法”。虽然它们在效率和成本上具有优势，但在面对现代精密加工时，弊端日益凸显：</w:t>
      </w:r>
    </w:p>
    <w:p w14:paraId="70C7426B">
      <w:pPr>
        <w:rPr>
          <w:rFonts w:hint="eastAsia" w:ascii="黑体" w:hAnsi="黑体" w:eastAsia="黑体" w:cs="黑体"/>
        </w:rPr>
      </w:pPr>
      <w:r>
        <w:rPr>
          <w:rFonts w:hint="eastAsia" w:ascii="黑体" w:hAnsi="黑体" w:eastAsia="黑体" w:cs="黑体"/>
          <w:lang w:val="en-US" w:eastAsia="zh-CN"/>
        </w:rPr>
        <w:t>1.</w:t>
      </w:r>
      <w:r>
        <w:rPr>
          <w:rFonts w:hint="eastAsia" w:ascii="黑体" w:hAnsi="黑体" w:eastAsia="黑体" w:cs="黑体"/>
        </w:rPr>
        <w:t>“只知其一，不知其二”：</w:t>
      </w:r>
      <w:r>
        <w:rPr>
          <w:rFonts w:hint="eastAsia" w:ascii="黑体" w:hAnsi="黑体" w:eastAsia="黑体" w:cs="黑体"/>
          <w:b/>
          <w:bCs/>
        </w:rPr>
        <w:t>螺纹量规只能定性判断边界，无法提供量化数据</w:t>
      </w:r>
      <w:r>
        <w:rPr>
          <w:rFonts w:hint="eastAsia" w:ascii="黑体" w:hAnsi="黑体" w:eastAsia="黑体" w:cs="黑体"/>
        </w:rPr>
        <w:t>。你不知道它好在哪里，更不知道它离废品还有多远。</w:t>
      </w:r>
    </w:p>
    <w:p w14:paraId="11347A13">
      <w:pPr>
        <w:rPr>
          <w:rFonts w:hint="eastAsia" w:ascii="黑体" w:hAnsi="黑体" w:eastAsia="黑体" w:cs="黑体"/>
        </w:rPr>
      </w:pPr>
      <w:r>
        <w:rPr>
          <w:rFonts w:hint="eastAsia" w:ascii="黑体" w:hAnsi="黑体" w:eastAsia="黑体" w:cs="黑体"/>
          <w:lang w:val="en-US" w:eastAsia="zh-CN"/>
        </w:rPr>
        <w:t>2.</w:t>
      </w:r>
      <w:r>
        <w:rPr>
          <w:rFonts w:hint="eastAsia" w:ascii="黑体" w:hAnsi="黑体" w:eastAsia="黑体" w:cs="黑体"/>
        </w:rPr>
        <w:t>单一参数的陷阱：</w:t>
      </w:r>
      <w:r>
        <w:rPr>
          <w:rFonts w:hint="eastAsia" w:ascii="黑体" w:hAnsi="黑体" w:eastAsia="黑体" w:cs="黑体"/>
          <w:b/>
          <w:bCs/>
        </w:rPr>
        <w:t>三针法虽然能测中径，但无法兼顾螺距、牙型半角等参数。</w:t>
      </w:r>
      <w:r>
        <w:rPr>
          <w:rFonts w:hint="eastAsia" w:ascii="黑体" w:hAnsi="黑体" w:eastAsia="黑体" w:cs="黑体"/>
        </w:rPr>
        <w:t>如果螺距存在误差，为了保证旋合，往往需要牺牲中径公差来补偿，这种拆东墙补西墙的做法</w:t>
      </w:r>
      <w:r>
        <w:rPr>
          <w:rFonts w:hint="eastAsia" w:ascii="黑体" w:hAnsi="黑体" w:eastAsia="黑体" w:cs="黑体"/>
          <w:lang w:val="en-US" w:eastAsia="zh-CN"/>
        </w:rPr>
        <w:t>容</w:t>
      </w:r>
      <w:r>
        <w:rPr>
          <w:rFonts w:hint="eastAsia" w:ascii="黑体" w:hAnsi="黑体" w:eastAsia="黑体" w:cs="黑体"/>
        </w:rPr>
        <w:t>易埋下质量隐患。</w:t>
      </w:r>
    </w:p>
    <w:p w14:paraId="0128C37F">
      <w:pPr>
        <w:rPr>
          <w:rFonts w:hint="eastAsia" w:ascii="黑体" w:hAnsi="黑体" w:eastAsia="黑体" w:cs="黑体"/>
        </w:rPr>
      </w:pPr>
      <w:r>
        <w:rPr>
          <w:rFonts w:hint="eastAsia" w:ascii="黑体" w:hAnsi="黑体" w:eastAsia="黑体" w:cs="黑体"/>
          <w:lang w:val="en-US" w:eastAsia="zh-CN"/>
        </w:rPr>
        <w:t>3.</w:t>
      </w:r>
      <w:r>
        <w:rPr>
          <w:rFonts w:hint="eastAsia" w:ascii="黑体" w:hAnsi="黑体" w:eastAsia="黑体" w:cs="黑体"/>
        </w:rPr>
        <w:t>效率瓶颈：</w:t>
      </w:r>
      <w:r>
        <w:rPr>
          <w:rFonts w:hint="eastAsia" w:ascii="黑体" w:hAnsi="黑体" w:eastAsia="黑体" w:cs="黑体"/>
          <w:b/>
          <w:bCs/>
        </w:rPr>
        <w:t>面对大批量或复杂螺纹（如梯形丝杠、行星滚柱丝杠），传统手工检测耗时费力，且极易受人为因素影响</w:t>
      </w:r>
      <w:r>
        <w:rPr>
          <w:rFonts w:hint="eastAsia" w:ascii="黑体" w:hAnsi="黑体" w:eastAsia="黑体" w:cs="黑体"/>
        </w:rPr>
        <w:t>。</w:t>
      </w:r>
    </w:p>
    <w:p w14:paraId="0DD2EDA3">
      <w:pPr>
        <w:rPr>
          <w:rFonts w:hint="eastAsia" w:ascii="黑体" w:hAnsi="黑体" w:eastAsia="黑体" w:cs="黑体"/>
          <w:lang w:val="en-US" w:eastAsia="zh-CN"/>
        </w:rPr>
      </w:pPr>
      <w:r>
        <w:rPr>
          <w:rFonts w:hint="eastAsia" w:ascii="黑体" w:hAnsi="黑体" w:eastAsia="黑体" w:cs="黑体"/>
          <w:lang w:val="en-US" w:eastAsia="zh-CN"/>
        </w:rPr>
        <w:t>4.传统测量螺纹案例</w:t>
      </w:r>
    </w:p>
    <w:p w14:paraId="78C6A8AB">
      <w:pPr>
        <w:rPr>
          <w:rFonts w:hint="eastAsia" w:ascii="黑体" w:hAnsi="黑体" w:eastAsia="黑体" w:cs="黑体"/>
          <w:lang w:val="en-US" w:eastAsia="zh-CN"/>
        </w:rPr>
      </w:pPr>
      <w:r>
        <w:rPr>
          <w:rFonts w:hint="eastAsia" w:ascii="黑体" w:hAnsi="黑体" w:eastAsia="黑体" w:cs="黑体"/>
          <w:lang w:val="en-US" w:eastAsia="zh-CN"/>
        </w:rPr>
        <w:t>测量参数：内外螺纹单一中径</w:t>
      </w:r>
    </w:p>
    <w:p w14:paraId="319A96FE">
      <w:pPr>
        <w:rPr>
          <w:rFonts w:hint="eastAsia" w:ascii="黑体" w:hAnsi="黑体" w:eastAsia="黑体" w:cs="黑体"/>
          <w:lang w:val="en-US" w:eastAsia="zh-CN"/>
        </w:rPr>
      </w:pPr>
      <w:r>
        <w:rPr>
          <w:rFonts w:hint="eastAsia" w:ascii="黑体" w:hAnsi="黑体" w:eastAsia="黑体" w:cs="黑体"/>
          <w:lang w:val="en-US" w:eastAsia="zh-CN"/>
        </w:rPr>
        <w:t>测量方法：三针法</w:t>
      </w:r>
    </w:p>
    <w:p w14:paraId="503D690A">
      <w:pPr>
        <w:rPr>
          <w:rFonts w:hint="eastAsia" w:ascii="黑体" w:hAnsi="黑体" w:eastAsia="黑体" w:cs="黑体"/>
          <w:lang w:val="en-US" w:eastAsia="zh-CN"/>
        </w:rPr>
      </w:pPr>
      <w:r>
        <w:rPr>
          <w:rFonts w:hint="eastAsia" w:ascii="黑体" w:hAnsi="黑体" w:eastAsia="黑体" w:cs="黑体"/>
          <w:lang w:val="en-US" w:eastAsia="zh-CN"/>
        </w:rPr>
        <w:t>使用环境：车间或实验室</w:t>
      </w:r>
    </w:p>
    <w:p w14:paraId="42609426">
      <w:pPr>
        <w:rPr>
          <w:rFonts w:hint="eastAsia" w:ascii="黑体" w:hAnsi="黑体" w:eastAsia="黑体" w:cs="黑体"/>
          <w:lang w:val="en-US" w:eastAsia="zh-CN"/>
        </w:rPr>
      </w:pPr>
    </w:p>
    <w:p w14:paraId="47D11965">
      <w:pPr>
        <w:jc w:val="center"/>
        <w:rPr>
          <w:rFonts w:hint="eastAsia" w:ascii="黑体" w:hAnsi="黑体" w:eastAsia="黑体" w:cs="黑体"/>
        </w:rPr>
      </w:pPr>
      <w:r>
        <w:rPr>
          <w:rFonts w:hint="eastAsia" w:ascii="黑体" w:hAnsi="黑体" w:eastAsia="黑体" w:cs="黑体"/>
        </w:rPr>
        <w:drawing>
          <wp:inline distT="0" distB="0" distL="114300" distR="114300">
            <wp:extent cx="4005580" cy="2762250"/>
            <wp:effectExtent l="0" t="0" r="4445" b="0"/>
            <wp:docPr id="5122" name="Picture 2" descr="螺纹的测量方法 - 知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螺纹的测量方法 - 知乎"/>
                    <pic:cNvPicPr>
                      <a:picLocks noChangeAspect="1" noChangeArrowheads="1"/>
                    </pic:cNvPicPr>
                  </pic:nvPicPr>
                  <pic:blipFill>
                    <a:blip r:embed="rId13">
                      <a:extLst>
                        <a:ext uri="{28A0092B-C50C-407E-A947-70E740481C1C}">
                          <a14:useLocalDpi xmlns:a14="http://schemas.microsoft.com/office/drawing/2010/main" val="0"/>
                        </a:ext>
                      </a:extLst>
                    </a:blip>
                    <a:srcRect t="15914" b="15125"/>
                    <a:stretch>
                      <a:fillRect/>
                    </a:stretch>
                  </pic:blipFill>
                  <pic:spPr>
                    <a:xfrm>
                      <a:off x="0" y="0"/>
                      <a:ext cx="4005580" cy="2762250"/>
                    </a:xfrm>
                    <a:prstGeom prst="rect">
                      <a:avLst/>
                    </a:prstGeom>
                    <a:noFill/>
                  </pic:spPr>
                </pic:pic>
              </a:graphicData>
            </a:graphic>
          </wp:inline>
        </w:drawing>
      </w:r>
    </w:p>
    <w:p w14:paraId="67BA8F2F">
      <w:pPr>
        <w:jc w:val="center"/>
        <w:rPr>
          <w:rFonts w:hint="eastAsia" w:ascii="黑体" w:hAnsi="黑体" w:eastAsia="黑体" w:cs="黑体"/>
          <w:sz w:val="18"/>
          <w:szCs w:val="18"/>
        </w:rPr>
      </w:pPr>
      <w:r>
        <w:rPr>
          <w:rFonts w:hint="eastAsia" w:ascii="黑体" w:hAnsi="黑体" w:eastAsia="黑体" w:cs="黑体"/>
          <w:sz w:val="18"/>
          <w:szCs w:val="18"/>
        </w:rPr>
        <w:t>VX系列闪测仪测量螺纹中径的测量精度约（8.0+L/100）μm。</w:t>
      </w:r>
    </w:p>
    <w:p w14:paraId="480FFEC5">
      <w:pPr>
        <w:jc w:val="center"/>
        <w:rPr>
          <w:rFonts w:hint="eastAsia" w:ascii="黑体" w:hAnsi="黑体" w:eastAsia="黑体" w:cs="黑体"/>
        </w:rPr>
      </w:pPr>
      <w:r>
        <w:rPr>
          <w:rFonts w:hint="eastAsia" w:ascii="黑体" w:hAnsi="黑体" w:eastAsia="黑体" w:cs="黑体"/>
        </w:rPr>
        <w:drawing>
          <wp:inline distT="0" distB="0" distL="114300" distR="114300">
            <wp:extent cx="5270500" cy="3891915"/>
            <wp:effectExtent l="0" t="0" r="6350" b="1333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14"/>
                    <a:stretch>
                      <a:fillRect/>
                    </a:stretch>
                  </pic:blipFill>
                  <pic:spPr>
                    <a:xfrm>
                      <a:off x="0" y="0"/>
                      <a:ext cx="5270500" cy="3891915"/>
                    </a:xfrm>
                    <a:prstGeom prst="rect">
                      <a:avLst/>
                    </a:prstGeom>
                    <a:noFill/>
                    <a:ln>
                      <a:noFill/>
                    </a:ln>
                  </pic:spPr>
                </pic:pic>
              </a:graphicData>
            </a:graphic>
          </wp:inline>
        </w:drawing>
      </w:r>
    </w:p>
    <w:p w14:paraId="58380F52">
      <w:pPr>
        <w:jc w:val="center"/>
        <w:rPr>
          <w:rFonts w:hint="eastAsia" w:ascii="黑体" w:hAnsi="黑体" w:eastAsia="黑体" w:cs="黑体"/>
        </w:rPr>
      </w:pPr>
    </w:p>
    <w:p w14:paraId="178BCF2E">
      <w:pPr>
        <w:jc w:val="center"/>
        <w:rPr>
          <w:rFonts w:hint="eastAsia" w:ascii="黑体" w:hAnsi="黑体" w:eastAsia="黑体" w:cs="黑体"/>
          <w:sz w:val="18"/>
          <w:szCs w:val="18"/>
          <w:lang w:eastAsia="zh-CN"/>
        </w:rPr>
      </w:pPr>
      <w:r>
        <w:rPr>
          <w:rFonts w:hint="eastAsia" w:ascii="黑体" w:hAnsi="黑体" w:eastAsia="黑体" w:cs="黑体"/>
          <w:sz w:val="18"/>
          <w:szCs w:val="18"/>
        </w:rPr>
        <w:t>SJ5100测长机测单一螺纹中径的测量精度约（5.0+L/100）μm</w:t>
      </w:r>
      <w:r>
        <w:rPr>
          <w:rFonts w:hint="eastAsia" w:ascii="黑体" w:hAnsi="黑体" w:eastAsia="黑体" w:cs="黑体"/>
          <w:sz w:val="18"/>
          <w:szCs w:val="18"/>
          <w:lang w:eastAsia="zh-CN"/>
        </w:rPr>
        <w:t>，</w:t>
      </w:r>
      <w:r>
        <w:rPr>
          <w:rFonts w:hint="eastAsia" w:ascii="黑体" w:hAnsi="黑体" w:eastAsia="黑体" w:cs="黑体"/>
          <w:sz w:val="18"/>
          <w:szCs w:val="18"/>
        </w:rPr>
        <w:t>受牙型角等参数影响</w:t>
      </w:r>
      <w:r>
        <w:rPr>
          <w:rFonts w:hint="eastAsia" w:ascii="黑体" w:hAnsi="黑体" w:eastAsia="黑体" w:cs="黑体"/>
          <w:sz w:val="18"/>
          <w:szCs w:val="18"/>
          <w:lang w:eastAsia="zh-CN"/>
        </w:rPr>
        <w:t>。</w:t>
      </w:r>
    </w:p>
    <w:p w14:paraId="79EE6D72">
      <w:pPr>
        <w:rPr>
          <w:rFonts w:hint="eastAsia" w:ascii="黑体" w:hAnsi="黑体" w:eastAsia="黑体" w:cs="黑体"/>
        </w:rPr>
      </w:pPr>
    </w:p>
    <w:p w14:paraId="290D757F">
      <w:pPr>
        <w:pStyle w:val="2"/>
        <w:bidi w:val="0"/>
        <w:rPr>
          <w:rFonts w:hint="eastAsia"/>
          <w:lang w:val="en-US" w:eastAsia="zh-CN"/>
        </w:rPr>
      </w:pPr>
      <w:r>
        <w:rPr>
          <w:rFonts w:hint="eastAsia"/>
          <w:lang w:val="en-US" w:eastAsia="zh-CN"/>
        </w:rPr>
        <w:t>四、</w:t>
      </w:r>
      <w:r>
        <w:rPr>
          <w:rFonts w:hint="eastAsia"/>
        </w:rPr>
        <w:t>技术破局：</w:t>
      </w:r>
      <w:r>
        <w:rPr>
          <w:rFonts w:hint="eastAsia"/>
          <w:lang w:val="en-US" w:eastAsia="zh-CN"/>
        </w:rPr>
        <w:t>螺纹综合测量机</w:t>
      </w:r>
      <w:r>
        <w:rPr>
          <w:rFonts w:hint="eastAsia"/>
        </w:rPr>
        <w:t>全参数扫描测量</w:t>
      </w:r>
      <w:r>
        <w:rPr>
          <w:rFonts w:hint="eastAsia"/>
          <w:lang w:val="en-US" w:eastAsia="zh-CN"/>
        </w:rPr>
        <w:t>解决方案</w:t>
      </w:r>
    </w:p>
    <w:p w14:paraId="76F7E985">
      <w:pPr>
        <w:jc w:val="center"/>
        <w:rPr>
          <w:rFonts w:hint="eastAsia" w:ascii="黑体" w:hAnsi="黑体" w:eastAsia="黑体" w:cs="黑体"/>
        </w:rPr>
      </w:pPr>
      <w:r>
        <w:rPr>
          <w:rFonts w:hint="eastAsia" w:ascii="黑体" w:hAnsi="黑体" w:eastAsia="黑体" w:cs="黑体"/>
        </w:rPr>
        <w:drawing>
          <wp:inline distT="0" distB="0" distL="114300" distR="114300">
            <wp:extent cx="4139565" cy="3185795"/>
            <wp:effectExtent l="0" t="0" r="3810" b="508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5"/>
                    <a:stretch>
                      <a:fillRect/>
                    </a:stretch>
                  </pic:blipFill>
                  <pic:spPr>
                    <a:xfrm>
                      <a:off x="0" y="0"/>
                      <a:ext cx="4139565" cy="3185795"/>
                    </a:xfrm>
                    <a:prstGeom prst="rect">
                      <a:avLst/>
                    </a:prstGeom>
                    <a:noFill/>
                    <a:ln>
                      <a:noFill/>
                    </a:ln>
                  </pic:spPr>
                </pic:pic>
              </a:graphicData>
            </a:graphic>
          </wp:inline>
        </w:drawing>
      </w:r>
    </w:p>
    <w:p w14:paraId="3397611A">
      <w:pPr>
        <w:rPr>
          <w:rFonts w:hint="eastAsia" w:ascii="黑体" w:hAnsi="黑体" w:eastAsia="黑体" w:cs="黑体"/>
          <w:lang w:val="en-US" w:eastAsia="zh-CN"/>
        </w:rPr>
      </w:pPr>
      <w:r>
        <w:rPr>
          <w:rFonts w:hint="eastAsia" w:ascii="黑体" w:hAnsi="黑体" w:eastAsia="黑体" w:cs="黑体"/>
        </w:rPr>
        <w:t>我国螺纹制造、检测水平落后发达国家，螺纹质量长期难以提高</w:t>
      </w:r>
      <w:r>
        <w:rPr>
          <w:rFonts w:hint="eastAsia" w:ascii="黑体" w:hAnsi="黑体" w:eastAsia="黑体" w:cs="黑体"/>
          <w:lang w:eastAsia="zh-CN"/>
        </w:rPr>
        <w:t>。</w:t>
      </w:r>
      <w:r>
        <w:rPr>
          <w:rFonts w:hint="eastAsia" w:ascii="黑体" w:hAnsi="黑体" w:eastAsia="黑体" w:cs="黑体"/>
        </w:rPr>
        <w:t>传统量规法难以发现螺纹柱面上的椭圆形、瘦牙形、喇叭口、波纹度等缺陷；</w:t>
      </w:r>
      <w:r>
        <w:rPr>
          <w:rFonts w:hint="eastAsia" w:ascii="黑体" w:hAnsi="黑体" w:eastAsia="黑体" w:cs="黑体"/>
          <w:lang w:val="en-US" w:eastAsia="zh-CN"/>
        </w:rPr>
        <w:t>且</w:t>
      </w:r>
      <w:r>
        <w:rPr>
          <w:rFonts w:hint="eastAsia" w:ascii="黑体" w:hAnsi="黑体" w:eastAsia="黑体" w:cs="黑体"/>
        </w:rPr>
        <w:t>传统一维二维检测仪器对计量人员要求较高，计量人员甚至操作不规范，引发检测结果争议</w:t>
      </w:r>
      <w:r>
        <w:rPr>
          <w:rFonts w:hint="eastAsia" w:ascii="黑体" w:hAnsi="黑体" w:eastAsia="黑体" w:cs="黑体"/>
          <w:lang w:eastAsia="zh-CN"/>
        </w:rPr>
        <w:t>。</w:t>
      </w:r>
    </w:p>
    <w:p w14:paraId="09C32B61">
      <w:pPr>
        <w:jc w:val="center"/>
        <w:rPr>
          <w:rFonts w:hint="eastAsia" w:ascii="黑体" w:hAnsi="黑体" w:eastAsia="黑体" w:cs="黑体"/>
          <w:lang w:val="en-US" w:eastAsia="zh-CN"/>
        </w:rPr>
      </w:pPr>
      <w:r>
        <w:rPr>
          <w:rFonts w:hint="eastAsia" w:ascii="黑体" w:hAnsi="黑体" w:eastAsia="黑体" w:cs="黑体"/>
          <w:lang w:val="en-US" w:eastAsia="zh-CN"/>
        </w:rPr>
        <w:drawing>
          <wp:inline distT="0" distB="0" distL="114300" distR="114300">
            <wp:extent cx="5273040" cy="1839595"/>
            <wp:effectExtent l="0" t="0" r="3810" b="8255"/>
            <wp:docPr id="9" name="图片 9" descr="企业微信截图_1767938817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企业微信截图_17679388172163"/>
                    <pic:cNvPicPr>
                      <a:picLocks noChangeAspect="1"/>
                    </pic:cNvPicPr>
                  </pic:nvPicPr>
                  <pic:blipFill>
                    <a:blip r:embed="rId16"/>
                    <a:stretch>
                      <a:fillRect/>
                    </a:stretch>
                  </pic:blipFill>
                  <pic:spPr>
                    <a:xfrm>
                      <a:off x="0" y="0"/>
                      <a:ext cx="5273040" cy="1839595"/>
                    </a:xfrm>
                    <a:prstGeom prst="rect">
                      <a:avLst/>
                    </a:prstGeom>
                  </pic:spPr>
                </pic:pic>
              </a:graphicData>
            </a:graphic>
          </wp:inline>
        </w:drawing>
      </w:r>
    </w:p>
    <w:p w14:paraId="2B99B2B7">
      <w:pPr>
        <w:rPr>
          <w:rFonts w:hint="eastAsia" w:ascii="黑体" w:hAnsi="黑体" w:eastAsia="黑体" w:cs="黑体"/>
          <w:lang w:eastAsia="zh-CN"/>
        </w:rPr>
      </w:pPr>
      <w:r>
        <w:rPr>
          <w:rFonts w:hint="eastAsia" w:ascii="黑体" w:hAnsi="黑体" w:eastAsia="黑体" w:cs="黑体"/>
          <w:lang w:val="en-US" w:eastAsia="zh-CN"/>
        </w:rPr>
        <w:t>此外</w:t>
      </w:r>
      <w:r>
        <w:rPr>
          <w:rFonts w:hint="eastAsia" w:ascii="黑体" w:hAnsi="黑体" w:eastAsia="黑体" w:cs="黑体"/>
        </w:rPr>
        <w:t>二维测量不能全面反映螺纹的实际旋合参数</w:t>
      </w:r>
      <w:r>
        <w:rPr>
          <w:rFonts w:hint="eastAsia" w:ascii="黑体" w:hAnsi="黑体" w:eastAsia="黑体" w:cs="黑体"/>
          <w:lang w:eastAsia="zh-CN"/>
        </w:rPr>
        <w:t>。</w:t>
      </w:r>
    </w:p>
    <w:p w14:paraId="04328C4A">
      <w:pPr>
        <w:jc w:val="center"/>
        <w:rPr>
          <w:rFonts w:hint="eastAsia" w:ascii="黑体" w:hAnsi="黑体" w:eastAsia="黑体" w:cs="黑体"/>
        </w:rPr>
      </w:pPr>
      <w:r>
        <w:rPr>
          <w:rFonts w:hint="eastAsia" w:ascii="黑体" w:hAnsi="黑体" w:eastAsia="黑体" w:cs="黑体"/>
        </w:rPr>
        <w:drawing>
          <wp:inline distT="0" distB="0" distL="114300" distR="114300">
            <wp:extent cx="5268595" cy="1774190"/>
            <wp:effectExtent l="0" t="0" r="8255" b="6985"/>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7"/>
                    <a:stretch>
                      <a:fillRect/>
                    </a:stretch>
                  </pic:blipFill>
                  <pic:spPr>
                    <a:xfrm>
                      <a:off x="0" y="0"/>
                      <a:ext cx="5268595" cy="1774190"/>
                    </a:xfrm>
                    <a:prstGeom prst="rect">
                      <a:avLst/>
                    </a:prstGeom>
                    <a:noFill/>
                    <a:ln>
                      <a:noFill/>
                    </a:ln>
                  </pic:spPr>
                </pic:pic>
              </a:graphicData>
            </a:graphic>
          </wp:inline>
        </w:drawing>
      </w:r>
    </w:p>
    <w:p w14:paraId="0C22E06E">
      <w:pPr>
        <w:rPr>
          <w:rFonts w:hint="eastAsia" w:ascii="黑体" w:hAnsi="黑体" w:eastAsia="黑体" w:cs="黑体"/>
          <w:lang w:val="en-US" w:eastAsia="zh-CN"/>
        </w:rPr>
      </w:pPr>
    </w:p>
    <w:p w14:paraId="461B1EDC">
      <w:pPr>
        <w:rPr>
          <w:rFonts w:hint="eastAsia" w:ascii="黑体" w:hAnsi="黑体" w:eastAsia="黑体" w:cs="黑体"/>
        </w:rPr>
      </w:pPr>
      <w:r>
        <w:rPr>
          <w:rFonts w:hint="eastAsia" w:ascii="黑体" w:hAnsi="黑体" w:eastAsia="黑体" w:cs="黑体"/>
          <w:lang w:val="en-US" w:eastAsia="zh-CN"/>
        </w:rPr>
        <w:t>所以</w:t>
      </w:r>
      <w:r>
        <w:rPr>
          <w:rFonts w:hint="eastAsia" w:ascii="黑体" w:hAnsi="黑体" w:eastAsia="黑体" w:cs="黑体"/>
          <w:b/>
          <w:bCs/>
          <w:lang w:val="en-US" w:eastAsia="zh-CN"/>
        </w:rPr>
        <w:t>三维螺纹综合测量仪是提高螺纹质量的重要技术手段，部分高要求领域螺纹检测尤其需要。</w:t>
      </w:r>
      <w:r>
        <w:rPr>
          <w:rFonts w:hint="eastAsia" w:ascii="黑体" w:hAnsi="黑体" w:eastAsia="黑体" w:cs="黑体"/>
          <w:lang w:val="en-US" w:eastAsia="zh-CN"/>
        </w:rPr>
        <w:t>为此，</w:t>
      </w:r>
      <w:r>
        <w:rPr>
          <w:rFonts w:hint="eastAsia" w:ascii="黑体" w:hAnsi="黑体" w:eastAsia="黑体" w:cs="黑体"/>
        </w:rPr>
        <w:t>以</w:t>
      </w:r>
      <w:r>
        <w:rPr>
          <w:rFonts w:hint="eastAsia" w:ascii="黑体" w:hAnsi="黑体" w:eastAsia="黑体" w:cs="黑体"/>
          <w:b/>
          <w:bCs/>
        </w:rPr>
        <w:t>SJ5200、SJ5500系列为代表的螺纹综合测量机</w:t>
      </w:r>
      <w:r>
        <w:rPr>
          <w:rFonts w:hint="eastAsia" w:ascii="黑体" w:hAnsi="黑体" w:eastAsia="黑体" w:cs="黑体"/>
        </w:rPr>
        <w:t>，正在用</w:t>
      </w:r>
      <w:r>
        <w:rPr>
          <w:rFonts w:hint="eastAsia" w:ascii="黑体" w:hAnsi="黑体" w:eastAsia="黑体" w:cs="黑体"/>
          <w:b/>
          <w:bCs/>
        </w:rPr>
        <w:t>“全参数接触式扫描”技术</w:t>
      </w:r>
      <w:r>
        <w:rPr>
          <w:rFonts w:hint="eastAsia" w:ascii="黑体" w:hAnsi="黑体" w:eastAsia="黑体" w:cs="黑体"/>
        </w:rPr>
        <w:t>重新定义行业标准。这就好比给螺纹做了一次全身CT。不同于传统的点测量，现代综合测量机利用高精度微小测针，沿着螺纹母线牙面进行连续扫描。</w:t>
      </w:r>
    </w:p>
    <w:p w14:paraId="5FCA416A">
      <w:pPr>
        <w:pStyle w:val="3"/>
        <w:bidi w:val="0"/>
        <w:rPr>
          <w:rFonts w:hint="eastAsia"/>
        </w:rPr>
      </w:pPr>
      <w:r>
        <w:rPr>
          <w:rFonts w:hint="eastAsia"/>
          <w:lang w:val="en-US" w:eastAsia="zh-CN"/>
        </w:rPr>
        <w:t>1.</w:t>
      </w:r>
      <w:r>
        <w:rPr>
          <w:rFonts w:hint="eastAsia"/>
        </w:rPr>
        <w:t>螺纹综合测量机的工作原理是什么？</w:t>
      </w:r>
    </w:p>
    <w:p w14:paraId="72FB7317">
      <w:pPr>
        <w:rPr>
          <w:rFonts w:hint="eastAsia" w:ascii="黑体" w:hAnsi="黑体" w:eastAsia="黑体" w:cs="黑体"/>
          <w:lang w:eastAsia="zh-CN"/>
        </w:rPr>
      </w:pPr>
      <w:r>
        <w:rPr>
          <w:rFonts w:hint="eastAsia" w:ascii="黑体" w:hAnsi="黑体" w:eastAsia="黑体" w:cs="黑体"/>
        </w:rPr>
        <w:t>螺纹综合测量机利用高精度微小测针在螺纹母线牙面上进行扫描得到螺纹双侧牙型，通过软件处理分析计算螺纹全参数</w:t>
      </w:r>
      <w:r>
        <w:rPr>
          <w:rFonts w:hint="eastAsia" w:ascii="黑体" w:hAnsi="黑体" w:eastAsia="黑体" w:cs="黑体"/>
          <w:lang w:eastAsia="zh-CN"/>
        </w:rPr>
        <w:t>。</w:t>
      </w:r>
    </w:p>
    <w:p w14:paraId="7531CEA6">
      <w:pPr>
        <w:pStyle w:val="3"/>
        <w:bidi w:val="0"/>
        <w:rPr>
          <w:rFonts w:hint="eastAsia"/>
        </w:rPr>
      </w:pPr>
      <w:r>
        <w:rPr>
          <w:rFonts w:hint="eastAsia"/>
          <w:lang w:val="en-US" w:eastAsia="zh-CN"/>
        </w:rPr>
        <w:t>2.</w:t>
      </w:r>
      <w:r>
        <w:rPr>
          <w:rFonts w:hint="eastAsia"/>
        </w:rPr>
        <w:t>检测螺纹的标准有哪些？</w:t>
      </w:r>
    </w:p>
    <w:p w14:paraId="0D31CD42">
      <w:pPr>
        <w:rPr>
          <w:rFonts w:hint="eastAsia" w:ascii="黑体" w:hAnsi="黑体" w:eastAsia="黑体" w:cs="黑体"/>
        </w:rPr>
      </w:pPr>
      <w:r>
        <w:rPr>
          <w:rFonts w:hint="eastAsia" w:ascii="黑体" w:hAnsi="黑体" w:eastAsia="黑体" w:cs="黑体"/>
        </w:rPr>
        <w:t>包含GB(JB、企业标准)、ISO、BS、ANSI、DIN、JIS等标准</w:t>
      </w:r>
    </w:p>
    <w:p w14:paraId="24EC7E21">
      <w:pPr>
        <w:pStyle w:val="3"/>
        <w:bidi w:val="0"/>
        <w:rPr>
          <w:rFonts w:hint="eastAsia"/>
          <w:lang w:val="en-US" w:eastAsia="zh-CN"/>
        </w:rPr>
      </w:pPr>
      <w:r>
        <w:rPr>
          <w:rFonts w:hint="eastAsia"/>
          <w:lang w:val="en-US" w:eastAsia="zh-CN"/>
        </w:rPr>
        <w:t>3.螺纹综合测量机介绍</w:t>
      </w:r>
    </w:p>
    <w:p w14:paraId="3046F6BF">
      <w:pPr>
        <w:rPr>
          <w:rFonts w:hint="eastAsia" w:ascii="黑体" w:hAnsi="黑体" w:eastAsia="黑体" w:cs="黑体"/>
        </w:rPr>
      </w:pPr>
      <w:r>
        <w:rPr>
          <w:rFonts w:hint="eastAsia" w:ascii="黑体" w:hAnsi="黑体" w:eastAsia="黑体" w:cs="黑体"/>
          <w:lang w:val="en-US" w:eastAsia="zh-CN"/>
        </w:rPr>
        <w:t>①</w:t>
      </w:r>
      <w:r>
        <w:rPr>
          <w:rFonts w:hint="eastAsia" w:ascii="黑体" w:hAnsi="黑体" w:eastAsia="黑体" w:cs="黑体"/>
        </w:rPr>
        <w:t>测量方法：接触式扫描测量法</w:t>
      </w:r>
    </w:p>
    <w:p w14:paraId="0B39A757">
      <w:pPr>
        <w:rPr>
          <w:rFonts w:hint="eastAsia" w:ascii="黑体" w:hAnsi="黑体" w:eastAsia="黑体" w:cs="黑体"/>
        </w:rPr>
      </w:pPr>
      <w:r>
        <w:rPr>
          <w:rFonts w:hint="eastAsia" w:ascii="黑体" w:hAnsi="黑体" w:eastAsia="黑体" w:cs="黑体"/>
          <w:lang w:val="en-US" w:eastAsia="zh-CN"/>
        </w:rPr>
        <w:t>②</w:t>
      </w:r>
      <w:r>
        <w:rPr>
          <w:rFonts w:hint="eastAsia" w:ascii="黑体" w:hAnsi="黑体" w:eastAsia="黑体" w:cs="黑体"/>
        </w:rPr>
        <w:t>使用环境：实验室</w:t>
      </w:r>
    </w:p>
    <w:p w14:paraId="49EAA5AC">
      <w:pPr>
        <w:rPr>
          <w:rFonts w:hint="eastAsia" w:ascii="黑体" w:hAnsi="黑体" w:eastAsia="黑体" w:cs="黑体"/>
          <w:lang w:val="en-US" w:eastAsia="zh-CN"/>
        </w:rPr>
      </w:pPr>
      <w:r>
        <w:rPr>
          <w:rFonts w:hint="eastAsia" w:ascii="黑体" w:hAnsi="黑体" w:eastAsia="黑体" w:cs="黑体"/>
          <w:lang w:val="en-US" w:eastAsia="zh-CN"/>
        </w:rPr>
        <w:t>③</w:t>
      </w:r>
      <w:r>
        <w:rPr>
          <w:rFonts w:hint="eastAsia" w:ascii="黑体" w:hAnsi="黑体" w:eastAsia="黑体" w:cs="黑体"/>
        </w:rPr>
        <w:t>测量参数：内外螺纹全参数</w:t>
      </w:r>
      <w:r>
        <w:rPr>
          <w:rFonts w:hint="eastAsia" w:ascii="黑体" w:hAnsi="黑体" w:eastAsia="黑体" w:cs="黑体"/>
          <w:lang w:val="en-US" w:eastAsia="zh-CN"/>
        </w:rPr>
        <w:t>(作用中径、单一中径、大径、小径、螺距、牙型半角、锥度等）</w:t>
      </w:r>
    </w:p>
    <w:p w14:paraId="45C1C837">
      <w:pPr>
        <w:rPr>
          <w:rFonts w:hint="eastAsia" w:ascii="黑体" w:hAnsi="黑体" w:eastAsia="黑体" w:cs="黑体"/>
        </w:rPr>
      </w:pPr>
      <w:r>
        <w:rPr>
          <w:rFonts w:hint="eastAsia" w:ascii="黑体" w:hAnsi="黑体" w:eastAsia="黑体" w:cs="黑体"/>
          <w:lang w:val="en-US" w:eastAsia="zh-CN"/>
        </w:rPr>
        <w:t>④</w:t>
      </w:r>
      <w:r>
        <w:rPr>
          <w:rFonts w:hint="eastAsia" w:ascii="黑体" w:hAnsi="黑体" w:eastAsia="黑体" w:cs="黑体"/>
        </w:rPr>
        <w:t>测量对象：全自动检测圆柱/圆锥螺纹量规、光面量规、特殊量规</w:t>
      </w:r>
    </w:p>
    <w:p w14:paraId="1B89D838">
      <w:pPr>
        <w:rPr>
          <w:rFonts w:hint="eastAsia" w:ascii="黑体" w:hAnsi="黑体" w:eastAsia="黑体" w:cs="黑体"/>
          <w:lang w:val="en-US" w:eastAsia="zh-CN"/>
        </w:rPr>
      </w:pPr>
      <w:r>
        <w:rPr>
          <w:rFonts w:hint="eastAsia" w:ascii="黑体" w:hAnsi="黑体" w:eastAsia="黑体" w:cs="黑体"/>
          <w:lang w:val="en-US" w:eastAsia="zh-CN"/>
        </w:rPr>
        <w:t>⑤轮廓扫描：轮廓仪功能，扫描特殊工件，对扫描轮廓进行分析计算</w:t>
      </w:r>
    </w:p>
    <w:p w14:paraId="39C1E5EE">
      <w:pPr>
        <w:rPr>
          <w:rFonts w:hint="eastAsia" w:ascii="黑体" w:hAnsi="黑体" w:eastAsia="黑体" w:cs="黑体"/>
          <w:lang w:val="en-US" w:eastAsia="zh-CN"/>
        </w:rPr>
      </w:pPr>
      <w:r>
        <w:rPr>
          <w:rFonts w:hint="eastAsia" w:ascii="黑体" w:hAnsi="黑体" w:eastAsia="黑体" w:cs="黑体"/>
          <w:lang w:val="en-US" w:eastAsia="zh-CN"/>
        </w:rPr>
        <w:t>⑥记录报表：集中式记录数据库管理、多样化报表格式</w:t>
      </w:r>
    </w:p>
    <w:p w14:paraId="79B9D783">
      <w:pPr>
        <w:rPr>
          <w:rFonts w:hint="eastAsia" w:ascii="黑体" w:hAnsi="黑体" w:eastAsia="黑体" w:cs="黑体"/>
          <w:lang w:val="en-US" w:eastAsia="zh-CN"/>
        </w:rPr>
      </w:pPr>
    </w:p>
    <w:p w14:paraId="0DCE45A8">
      <w:pPr>
        <w:rPr>
          <w:rFonts w:hint="eastAsia" w:ascii="黑体" w:hAnsi="黑体" w:eastAsia="黑体" w:cs="黑体"/>
          <w:lang w:val="en-US" w:eastAsia="zh-CN"/>
        </w:rPr>
      </w:pPr>
      <w:r>
        <w:rPr>
          <w:rFonts w:hint="eastAsia" w:ascii="黑体" w:hAnsi="黑体" w:eastAsia="黑体" w:cs="黑体"/>
        </w:rPr>
        <w:drawing>
          <wp:inline distT="0" distB="0" distL="114300" distR="114300">
            <wp:extent cx="5267325" cy="3369310"/>
            <wp:effectExtent l="0" t="0" r="9525" b="254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18"/>
                    <a:stretch>
                      <a:fillRect/>
                    </a:stretch>
                  </pic:blipFill>
                  <pic:spPr>
                    <a:xfrm>
                      <a:off x="0" y="0"/>
                      <a:ext cx="5267325" cy="3369310"/>
                    </a:xfrm>
                    <a:prstGeom prst="rect">
                      <a:avLst/>
                    </a:prstGeom>
                    <a:noFill/>
                    <a:ln>
                      <a:noFill/>
                    </a:ln>
                  </pic:spPr>
                </pic:pic>
              </a:graphicData>
            </a:graphic>
          </wp:inline>
        </w:drawing>
      </w:r>
    </w:p>
    <w:p w14:paraId="156CAC6F">
      <w:pPr>
        <w:pStyle w:val="2"/>
        <w:bidi w:val="0"/>
        <w:rPr>
          <w:rFonts w:hint="eastAsia"/>
          <w:lang w:val="en-US" w:eastAsia="zh-CN"/>
        </w:rPr>
      </w:pPr>
      <w:r>
        <w:rPr>
          <w:rFonts w:hint="eastAsia"/>
          <w:lang w:val="en-US" w:eastAsia="zh-CN"/>
        </w:rPr>
        <w:t>五、螺纹综合测量机规格型号</w:t>
      </w:r>
    </w:p>
    <w:p w14:paraId="2731CD21">
      <w:pPr>
        <w:rPr>
          <w:rFonts w:hint="eastAsia" w:ascii="黑体" w:hAnsi="黑体" w:eastAsia="黑体" w:cs="黑体"/>
          <w:lang w:val="en-US"/>
        </w:rPr>
      </w:pPr>
      <w:r>
        <w:rPr>
          <w:rFonts w:hint="eastAsia" w:ascii="黑体" w:hAnsi="黑体" w:eastAsia="黑体" w:cs="黑体"/>
          <w:lang w:val="en-US" w:eastAsia="zh-CN"/>
        </w:rPr>
        <w:t>SJ5000系列螺纹综合测量机目前有SJ5200和SJ5500两款型号，螺纹中径测量精度分别是（2.5+L/200）μm、（2.9+L/200）μm。</w:t>
      </w:r>
    </w:p>
    <w:p w14:paraId="6C9797CA">
      <w:pPr>
        <w:rPr>
          <w:rFonts w:hint="eastAsia" w:ascii="黑体" w:hAnsi="黑体" w:eastAsia="黑体" w:cs="黑体"/>
        </w:rPr>
      </w:pPr>
      <w:r>
        <w:rPr>
          <w:rFonts w:hint="eastAsia" w:ascii="黑体" w:hAnsi="黑体" w:eastAsia="黑体" w:cs="黑体"/>
        </w:rPr>
        <w:drawing>
          <wp:inline distT="0" distB="0" distL="114300" distR="114300">
            <wp:extent cx="5264785" cy="2422525"/>
            <wp:effectExtent l="0" t="0" r="254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5264785" cy="2422525"/>
                    </a:xfrm>
                    <a:prstGeom prst="rect">
                      <a:avLst/>
                    </a:prstGeom>
                    <a:noFill/>
                    <a:ln>
                      <a:noFill/>
                    </a:ln>
                  </pic:spPr>
                </pic:pic>
              </a:graphicData>
            </a:graphic>
          </wp:inline>
        </w:drawing>
      </w:r>
    </w:p>
    <w:p w14:paraId="5725BD99">
      <w:pPr>
        <w:rPr>
          <w:rFonts w:hint="eastAsia" w:ascii="黑体" w:hAnsi="黑体" w:eastAsia="黑体" w:cs="黑体"/>
        </w:rPr>
      </w:pPr>
      <w:r>
        <w:rPr>
          <w:rFonts w:hint="eastAsia" w:ascii="黑体" w:hAnsi="黑体" w:eastAsia="黑体" w:cs="黑体"/>
        </w:rPr>
        <w:drawing>
          <wp:inline distT="0" distB="0" distL="114300" distR="114300">
            <wp:extent cx="5262880" cy="2226945"/>
            <wp:effectExtent l="0" t="0" r="444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0"/>
                    <a:stretch>
                      <a:fillRect/>
                    </a:stretch>
                  </pic:blipFill>
                  <pic:spPr>
                    <a:xfrm>
                      <a:off x="0" y="0"/>
                      <a:ext cx="5262880" cy="2226945"/>
                    </a:xfrm>
                    <a:prstGeom prst="rect">
                      <a:avLst/>
                    </a:prstGeom>
                    <a:noFill/>
                    <a:ln>
                      <a:noFill/>
                    </a:ln>
                  </pic:spPr>
                </pic:pic>
              </a:graphicData>
            </a:graphic>
          </wp:inline>
        </w:drawing>
      </w:r>
    </w:p>
    <w:p w14:paraId="026CE3FB">
      <w:pPr>
        <w:rPr>
          <w:rFonts w:hint="eastAsia" w:ascii="黑体" w:hAnsi="黑体" w:eastAsia="黑体" w:cs="黑体"/>
          <w:lang w:val="en-US" w:eastAsia="zh-CN"/>
        </w:rPr>
      </w:pPr>
    </w:p>
    <w:p w14:paraId="4A7F5885">
      <w:pPr>
        <w:pStyle w:val="3"/>
        <w:bidi w:val="0"/>
        <w:rPr>
          <w:rFonts w:hint="eastAsia"/>
          <w:lang w:val="en-US" w:eastAsia="zh-CN"/>
        </w:rPr>
      </w:pPr>
      <w:r>
        <w:rPr>
          <w:rFonts w:hint="eastAsia"/>
          <w:lang w:val="en-US" w:eastAsia="zh-CN"/>
        </w:rPr>
        <w:t>1.产品特点</w:t>
      </w:r>
    </w:p>
    <w:p w14:paraId="29B31BF2">
      <w:pPr>
        <w:rPr>
          <w:rFonts w:hint="eastAsia" w:ascii="黑体" w:hAnsi="黑体" w:eastAsia="黑体" w:cs="黑体"/>
        </w:rPr>
      </w:pPr>
      <w:r>
        <w:rPr>
          <w:rFonts w:hint="eastAsia" w:ascii="黑体" w:hAnsi="黑体" w:eastAsia="黑体" w:cs="黑体"/>
        </w:rPr>
        <w:t>(1)全参数一网打尽：仅需一次测量（通常不超过2-4分钟），即可同时获取作用中径、单一中径、大径、小径、螺距、牙型半角、锥度等所有关键指标。</w:t>
      </w:r>
    </w:p>
    <w:p w14:paraId="7286C737">
      <w:pPr>
        <w:rPr>
          <w:rFonts w:hint="eastAsia" w:ascii="黑体" w:hAnsi="黑体" w:eastAsia="黑体" w:cs="黑体"/>
        </w:rPr>
      </w:pPr>
      <w:r>
        <w:rPr>
          <w:rFonts w:hint="eastAsia" w:ascii="黑体" w:hAnsi="黑体" w:eastAsia="黑体" w:cs="黑体"/>
        </w:rPr>
        <w:t>(</w:t>
      </w:r>
      <w:r>
        <w:rPr>
          <w:rFonts w:hint="eastAsia" w:ascii="黑体" w:hAnsi="黑体" w:eastAsia="黑体" w:cs="黑体"/>
          <w:lang w:val="en-US" w:eastAsia="zh-CN"/>
        </w:rPr>
        <w:t>2</w:t>
      </w:r>
      <w:r>
        <w:rPr>
          <w:rFonts w:hint="eastAsia" w:ascii="黑体" w:hAnsi="黑体" w:eastAsia="黑体" w:cs="黑体"/>
        </w:rPr>
        <w:t>)所见即所得：系统能自动生成螺纹的真实轮廓曲线，任何微小的崩牙、毛刺或波纹度异常，在放大的轮廓图下都无所遁形。</w:t>
      </w:r>
    </w:p>
    <w:p w14:paraId="44FC5AF5">
      <w:pPr>
        <w:rPr>
          <w:rFonts w:hint="eastAsia" w:ascii="黑体" w:hAnsi="黑体" w:eastAsia="黑体" w:cs="黑体"/>
        </w:rPr>
      </w:pPr>
      <w:r>
        <w:rPr>
          <w:rFonts w:hint="eastAsia" w:ascii="黑体" w:hAnsi="黑体" w:eastAsia="黑体" w:cs="黑体"/>
        </w:rPr>
        <w:t>(</w:t>
      </w:r>
      <w:r>
        <w:rPr>
          <w:rFonts w:hint="eastAsia" w:ascii="黑体" w:hAnsi="黑体" w:eastAsia="黑体" w:cs="黑体"/>
          <w:lang w:val="en-US" w:eastAsia="zh-CN"/>
        </w:rPr>
        <w:t>3</w:t>
      </w:r>
      <w:r>
        <w:rPr>
          <w:rFonts w:hint="eastAsia" w:ascii="黑体" w:hAnsi="黑体" w:eastAsia="黑体" w:cs="黑体"/>
        </w:rPr>
        <w:t>)不仅仅是测量，更是溯源：内置包括GB、ISO、ANSI、DIN、JIS在内的百余种标准数据库，让每一次测量都有据可依，直接对标国际最高标准。</w:t>
      </w:r>
    </w:p>
    <w:p w14:paraId="6AFEC839">
      <w:pPr>
        <w:pStyle w:val="3"/>
        <w:bidi w:val="0"/>
        <w:rPr>
          <w:rFonts w:hint="eastAsia"/>
          <w:lang w:val="en-US" w:eastAsia="zh-CN"/>
        </w:rPr>
      </w:pPr>
      <w:r>
        <w:rPr>
          <w:rFonts w:hint="eastAsia"/>
          <w:lang w:val="en-US" w:eastAsia="zh-CN"/>
        </w:rPr>
        <w:t>2.性能特点</w:t>
      </w:r>
    </w:p>
    <w:p w14:paraId="164B73D6">
      <w:pPr>
        <w:rPr>
          <w:rFonts w:hint="eastAsia" w:ascii="黑体" w:hAnsi="黑体" w:eastAsia="黑体" w:cs="黑体"/>
          <w:lang w:val="en-US" w:eastAsia="zh-CN"/>
        </w:rPr>
      </w:pPr>
      <w:r>
        <w:rPr>
          <w:rFonts w:hint="eastAsia" w:ascii="黑体" w:hAnsi="黑体" w:eastAsia="黑体" w:cs="黑体"/>
        </w:rPr>
        <w:t>(1)</w:t>
      </w:r>
      <w:r>
        <w:rPr>
          <w:rFonts w:hint="eastAsia" w:ascii="黑体" w:hAnsi="黑体" w:eastAsia="黑体" w:cs="黑体"/>
          <w:lang w:val="en-US" w:eastAsia="zh-CN"/>
        </w:rPr>
        <w:t>全自动检测</w:t>
      </w:r>
    </w:p>
    <w:p w14:paraId="0AF21055">
      <w:pPr>
        <w:rPr>
          <w:rFonts w:hint="eastAsia" w:ascii="黑体" w:hAnsi="黑体" w:eastAsia="黑体" w:cs="黑体"/>
          <w:lang w:val="en-US" w:eastAsia="zh-CN"/>
        </w:rPr>
      </w:pPr>
      <w:r>
        <w:rPr>
          <w:rFonts w:hint="eastAsia" w:ascii="黑体" w:hAnsi="黑体" w:eastAsia="黑体" w:cs="黑体"/>
          <w:lang w:val="en-US" w:eastAsia="zh-CN"/>
        </w:rPr>
        <w:t>无需人工干预和计算，2分钟内即可完成所有被测参数的扫描测量，并显示所有测量结果，自动生成检测报告。</w:t>
      </w:r>
    </w:p>
    <w:p w14:paraId="3BD79C3E">
      <w:pPr>
        <w:rPr>
          <w:rFonts w:hint="eastAsia" w:ascii="黑体" w:hAnsi="黑体" w:eastAsia="黑体" w:cs="黑体"/>
        </w:rPr>
      </w:pPr>
      <w:r>
        <w:rPr>
          <w:rFonts w:hint="eastAsia" w:ascii="黑体" w:hAnsi="黑体" w:eastAsia="黑体" w:cs="黑体"/>
        </w:rPr>
        <w:drawing>
          <wp:inline distT="0" distB="0" distL="114300" distR="114300">
            <wp:extent cx="5274310" cy="4065270"/>
            <wp:effectExtent l="0" t="0" r="254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1"/>
                    <a:stretch>
                      <a:fillRect/>
                    </a:stretch>
                  </pic:blipFill>
                  <pic:spPr>
                    <a:xfrm>
                      <a:off x="0" y="0"/>
                      <a:ext cx="5274310" cy="4065270"/>
                    </a:xfrm>
                    <a:prstGeom prst="rect">
                      <a:avLst/>
                    </a:prstGeom>
                    <a:noFill/>
                    <a:ln>
                      <a:noFill/>
                    </a:ln>
                  </pic:spPr>
                </pic:pic>
              </a:graphicData>
            </a:graphic>
          </wp:inline>
        </w:drawing>
      </w:r>
    </w:p>
    <w:p w14:paraId="5E6FE59D">
      <w:pPr>
        <w:rPr>
          <w:rFonts w:hint="eastAsia" w:ascii="黑体" w:hAnsi="黑体" w:eastAsia="黑体" w:cs="黑体"/>
          <w:lang w:val="en-US" w:eastAsia="zh-CN"/>
        </w:rPr>
      </w:pPr>
      <w:r>
        <w:rPr>
          <w:rFonts w:hint="eastAsia" w:ascii="黑体" w:hAnsi="黑体" w:eastAsia="黑体" w:cs="黑体"/>
        </w:rPr>
        <w:t>(</w:t>
      </w:r>
      <w:r>
        <w:rPr>
          <w:rFonts w:hint="eastAsia" w:ascii="黑体" w:hAnsi="黑体" w:eastAsia="黑体" w:cs="黑体"/>
          <w:lang w:val="en-US" w:eastAsia="zh-CN"/>
        </w:rPr>
        <w:t>2</w:t>
      </w:r>
      <w:r>
        <w:rPr>
          <w:rFonts w:hint="eastAsia" w:ascii="黑体" w:hAnsi="黑体" w:eastAsia="黑体" w:cs="黑体"/>
        </w:rPr>
        <w:t>)</w:t>
      </w:r>
      <w:r>
        <w:rPr>
          <w:rFonts w:hint="eastAsia" w:ascii="黑体" w:hAnsi="黑体" w:eastAsia="黑体" w:cs="黑体"/>
          <w:lang w:val="en-US" w:eastAsia="zh-CN"/>
        </w:rPr>
        <w:t>高精度、高稳定性、高重复性</w:t>
      </w:r>
    </w:p>
    <w:p w14:paraId="3F01A001">
      <w:pPr>
        <w:rPr>
          <w:rFonts w:hint="eastAsia" w:ascii="黑体" w:hAnsi="黑体" w:eastAsia="黑体" w:cs="黑体"/>
          <w:lang w:val="en-US" w:eastAsia="zh-CN"/>
        </w:rPr>
      </w:pPr>
      <w:r>
        <w:rPr>
          <w:rFonts w:hint="eastAsia" w:ascii="黑体" w:hAnsi="黑体" w:eastAsia="黑体" w:cs="黑体"/>
          <w:lang w:val="en-US" w:eastAsia="zh-CN"/>
        </w:rPr>
        <w:t>①分辨力0.01μm，完全满足高精度测量需求。</w:t>
      </w:r>
    </w:p>
    <w:p w14:paraId="7C68D8BC">
      <w:pPr>
        <w:rPr>
          <w:rFonts w:hint="eastAsia" w:ascii="黑体" w:hAnsi="黑体" w:eastAsia="黑体" w:cs="黑体"/>
          <w:lang w:val="en-US" w:eastAsia="zh-CN"/>
        </w:rPr>
      </w:pPr>
      <w:r>
        <w:rPr>
          <w:rFonts w:hint="eastAsia" w:ascii="黑体" w:hAnsi="黑体" w:eastAsia="黑体" w:cs="黑体"/>
          <w:lang w:val="en-US" w:eastAsia="zh-CN"/>
        </w:rPr>
        <w:t>②五大技术措施保证仪器的高精度、高稳定性、高重复性。</w:t>
      </w:r>
    </w:p>
    <w:p w14:paraId="2DD6CB4D">
      <w:pPr>
        <w:rPr>
          <w:rFonts w:hint="eastAsia" w:ascii="黑体" w:hAnsi="黑体" w:eastAsia="黑体" w:cs="黑体"/>
          <w:lang w:val="en-US" w:eastAsia="zh-CN"/>
        </w:rPr>
      </w:pPr>
      <w:r>
        <w:rPr>
          <w:rFonts w:hint="eastAsia" w:ascii="黑体" w:hAnsi="黑体" w:eastAsia="黑体" w:cs="黑体"/>
          <w:lang w:val="en-US" w:eastAsia="zh-CN"/>
        </w:rPr>
        <w:t>·高精密非接触式光栅系统</w:t>
      </w:r>
    </w:p>
    <w:p w14:paraId="09A96800">
      <w:pPr>
        <w:rPr>
          <w:rFonts w:hint="eastAsia" w:ascii="黑体" w:hAnsi="黑体" w:eastAsia="黑体" w:cs="黑体"/>
          <w:lang w:val="en-US" w:eastAsia="zh-CN"/>
        </w:rPr>
      </w:pPr>
      <w:r>
        <w:rPr>
          <w:rFonts w:hint="eastAsia" w:ascii="黑体" w:hAnsi="黑体" w:eastAsia="黑体" w:cs="黑体"/>
          <w:lang w:val="en-US" w:eastAsia="zh-CN"/>
        </w:rPr>
        <w:t>·精巧的平衡臂技术</w:t>
      </w:r>
    </w:p>
    <w:p w14:paraId="732D9551">
      <w:pPr>
        <w:rPr>
          <w:rFonts w:hint="eastAsia" w:ascii="黑体" w:hAnsi="黑体" w:eastAsia="黑体" w:cs="黑体"/>
          <w:lang w:val="en-US" w:eastAsia="zh-CN"/>
        </w:rPr>
      </w:pPr>
      <w:r>
        <w:rPr>
          <w:rFonts w:hint="eastAsia" w:ascii="黑体" w:hAnsi="黑体" w:eastAsia="黑体" w:cs="黑体"/>
          <w:lang w:val="en-US" w:eastAsia="zh-CN"/>
        </w:rPr>
        <w:t>·高重复定位精度的气浮轴承</w:t>
      </w:r>
    </w:p>
    <w:p w14:paraId="2BD867CC">
      <w:pPr>
        <w:rPr>
          <w:rFonts w:hint="eastAsia" w:ascii="黑体" w:hAnsi="黑体" w:eastAsia="黑体" w:cs="黑体"/>
          <w:lang w:val="en-US" w:eastAsia="zh-CN"/>
        </w:rPr>
      </w:pPr>
      <w:r>
        <w:rPr>
          <w:rFonts w:hint="eastAsia" w:ascii="黑体" w:hAnsi="黑体" w:eastAsia="黑体" w:cs="黑体"/>
          <w:lang w:val="en-US" w:eastAsia="zh-CN"/>
        </w:rPr>
        <w:t>·SmartTouch智能扫描技术</w:t>
      </w:r>
    </w:p>
    <w:p w14:paraId="1C04A161">
      <w:pPr>
        <w:rPr>
          <w:rFonts w:hint="eastAsia" w:ascii="黑体" w:hAnsi="黑体" w:eastAsia="黑体" w:cs="黑体"/>
          <w:lang w:val="en-US" w:eastAsia="zh-CN"/>
        </w:rPr>
      </w:pPr>
      <w:r>
        <w:rPr>
          <w:rFonts w:hint="eastAsia" w:ascii="黑体" w:hAnsi="黑体" w:eastAsia="黑体" w:cs="黑体"/>
          <w:lang w:val="en-US" w:eastAsia="zh-CN"/>
        </w:rPr>
        <w:t>·精密机械设计与加工系统</w:t>
      </w:r>
    </w:p>
    <w:p w14:paraId="42284475">
      <w:pPr>
        <w:rPr>
          <w:rFonts w:hint="eastAsia" w:ascii="黑体" w:hAnsi="黑体" w:eastAsia="黑体" w:cs="黑体"/>
        </w:rPr>
      </w:pPr>
    </w:p>
    <w:p w14:paraId="7EF3F0D8">
      <w:pPr>
        <w:rPr>
          <w:rFonts w:hint="eastAsia" w:ascii="黑体" w:hAnsi="黑体" w:eastAsia="黑体" w:cs="黑体"/>
          <w:lang w:val="en-US" w:eastAsia="zh-CN"/>
        </w:rPr>
      </w:pPr>
      <w:r>
        <w:rPr>
          <w:rFonts w:hint="eastAsia" w:ascii="黑体" w:hAnsi="黑体" w:eastAsia="黑体" w:cs="黑体"/>
        </w:rPr>
        <w:t>(</w:t>
      </w:r>
      <w:r>
        <w:rPr>
          <w:rFonts w:hint="eastAsia" w:ascii="黑体" w:hAnsi="黑体" w:eastAsia="黑体" w:cs="黑体"/>
          <w:lang w:val="en-US" w:eastAsia="zh-CN"/>
        </w:rPr>
        <w:t>3</w:t>
      </w:r>
      <w:r>
        <w:rPr>
          <w:rFonts w:hint="eastAsia" w:ascii="黑体" w:hAnsi="黑体" w:eastAsia="黑体" w:cs="黑体"/>
        </w:rPr>
        <w:t>)</w:t>
      </w:r>
      <w:r>
        <w:rPr>
          <w:rFonts w:hint="eastAsia" w:ascii="黑体" w:hAnsi="黑体" w:eastAsia="黑体" w:cs="黑体"/>
          <w:lang w:val="en-US" w:eastAsia="zh-CN"/>
        </w:rPr>
        <w:t>简便人性化设计</w:t>
      </w:r>
    </w:p>
    <w:p w14:paraId="18FF82AD">
      <w:pPr>
        <w:rPr>
          <w:rFonts w:hint="eastAsia" w:ascii="黑体" w:hAnsi="黑体" w:eastAsia="黑体" w:cs="黑体"/>
          <w:lang w:val="en-US" w:eastAsia="zh-CN"/>
        </w:rPr>
      </w:pPr>
      <w:r>
        <w:rPr>
          <w:rFonts w:hint="eastAsia" w:ascii="黑体" w:hAnsi="黑体" w:eastAsia="黑体" w:cs="黑体"/>
          <w:lang w:val="en-US" w:eastAsia="zh-CN"/>
        </w:rPr>
        <w:t>①螺纹装夹方便快捷，软件界面友好，操作者几分钟内即可掌握基本操作，使用简便。</w:t>
      </w:r>
    </w:p>
    <w:p w14:paraId="0B1E7FA5">
      <w:pPr>
        <w:rPr>
          <w:rFonts w:hint="eastAsia" w:ascii="黑体" w:hAnsi="黑体" w:eastAsia="黑体" w:cs="黑体"/>
          <w:lang w:val="en-US" w:eastAsia="zh-CN"/>
        </w:rPr>
      </w:pPr>
      <w:r>
        <w:rPr>
          <w:rFonts w:hint="eastAsia" w:ascii="黑体" w:hAnsi="黑体" w:eastAsia="黑体" w:cs="黑体"/>
          <w:lang w:val="en-US" w:eastAsia="zh-CN"/>
        </w:rPr>
        <w:t>②简易、美观按键盒，增加操作灵活性。</w:t>
      </w:r>
    </w:p>
    <w:p w14:paraId="554B8636">
      <w:pPr>
        <w:jc w:val="center"/>
        <w:rPr>
          <w:rFonts w:hint="eastAsia" w:ascii="黑体" w:hAnsi="黑体" w:eastAsia="黑体" w:cs="黑体"/>
        </w:rPr>
      </w:pPr>
      <w:r>
        <w:rPr>
          <w:rFonts w:hint="eastAsia" w:ascii="黑体" w:hAnsi="黑体" w:eastAsia="黑体" w:cs="黑体"/>
        </w:rPr>
        <w:drawing>
          <wp:inline distT="0" distB="0" distL="114300" distR="114300">
            <wp:extent cx="5265420" cy="3265170"/>
            <wp:effectExtent l="0" t="0" r="11430" b="1143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22"/>
                    <a:stretch>
                      <a:fillRect/>
                    </a:stretch>
                  </pic:blipFill>
                  <pic:spPr>
                    <a:xfrm>
                      <a:off x="0" y="0"/>
                      <a:ext cx="5265420" cy="3265170"/>
                    </a:xfrm>
                    <a:prstGeom prst="rect">
                      <a:avLst/>
                    </a:prstGeom>
                    <a:noFill/>
                    <a:ln>
                      <a:noFill/>
                    </a:ln>
                  </pic:spPr>
                </pic:pic>
              </a:graphicData>
            </a:graphic>
          </wp:inline>
        </w:drawing>
      </w:r>
    </w:p>
    <w:p w14:paraId="5426AD35">
      <w:pPr>
        <w:rPr>
          <w:rFonts w:hint="eastAsia" w:ascii="黑体" w:hAnsi="黑体" w:eastAsia="黑体" w:cs="黑体"/>
        </w:rPr>
      </w:pPr>
      <w:r>
        <w:rPr>
          <w:rFonts w:hint="eastAsia" w:ascii="黑体" w:hAnsi="黑体" w:eastAsia="黑体" w:cs="黑体"/>
        </w:rPr>
        <w:t>(</w:t>
      </w:r>
      <w:r>
        <w:rPr>
          <w:rFonts w:hint="eastAsia" w:ascii="黑体" w:hAnsi="黑体" w:eastAsia="黑体" w:cs="黑体"/>
          <w:lang w:val="en-US" w:eastAsia="zh-CN"/>
        </w:rPr>
        <w:t>4</w:t>
      </w:r>
      <w:r>
        <w:rPr>
          <w:rFonts w:hint="eastAsia" w:ascii="黑体" w:hAnsi="黑体" w:eastAsia="黑体" w:cs="黑体"/>
        </w:rPr>
        <w:t>)创新夹具</w:t>
      </w:r>
    </w:p>
    <w:p w14:paraId="2FAF727D">
      <w:pPr>
        <w:rPr>
          <w:rFonts w:hint="eastAsia" w:ascii="黑体" w:hAnsi="黑体" w:eastAsia="黑体" w:cs="黑体"/>
        </w:rPr>
      </w:pPr>
      <w:r>
        <w:rPr>
          <w:rFonts w:hint="eastAsia" w:ascii="黑体" w:hAnsi="黑体" w:eastAsia="黑体" w:cs="黑体"/>
          <w:lang w:val="en-US" w:eastAsia="zh-CN"/>
        </w:rPr>
        <w:t>①</w:t>
      </w:r>
      <w:r>
        <w:rPr>
          <w:rFonts w:hint="eastAsia" w:ascii="黑体" w:hAnsi="黑体" w:eastAsia="黑体" w:cs="黑体"/>
        </w:rPr>
        <w:t>创新设计组合夹具，在同一夹具中可安装更多型式的螺纹量规， 减少安装和标定的次数，提高工作效率。</w:t>
      </w:r>
    </w:p>
    <w:p w14:paraId="020D2453">
      <w:pPr>
        <w:rPr>
          <w:rFonts w:hint="eastAsia" w:ascii="黑体" w:hAnsi="黑体" w:eastAsia="黑体" w:cs="黑体"/>
        </w:rPr>
      </w:pPr>
      <w:r>
        <w:rPr>
          <w:rFonts w:hint="eastAsia" w:ascii="黑体" w:hAnsi="黑体" w:eastAsia="黑体" w:cs="黑体"/>
          <w:lang w:val="en-US" w:eastAsia="zh-CN"/>
        </w:rPr>
        <w:t>②</w:t>
      </w:r>
      <w:r>
        <w:rPr>
          <w:rFonts w:hint="eastAsia" w:ascii="黑体" w:hAnsi="黑体" w:eastAsia="黑体" w:cs="黑体"/>
        </w:rPr>
        <w:t>夹具采用智能夹具技术，避免误操作引起撞针问题。</w:t>
      </w:r>
    </w:p>
    <w:p w14:paraId="6B150E2D">
      <w:pPr>
        <w:rPr>
          <w:rFonts w:hint="eastAsia" w:ascii="黑体" w:hAnsi="黑体" w:eastAsia="黑体" w:cs="黑体"/>
          <w:b/>
          <w:bCs/>
        </w:rPr>
      </w:pPr>
      <w:r>
        <w:rPr>
          <w:rFonts w:hint="eastAsia" w:ascii="黑体" w:hAnsi="黑体" w:eastAsia="黑体" w:cs="黑体"/>
        </w:rPr>
        <w:drawing>
          <wp:inline distT="0" distB="0" distL="114300" distR="114300">
            <wp:extent cx="5271135" cy="3616325"/>
            <wp:effectExtent l="0" t="0" r="5715" b="3175"/>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pic:cNvPicPr>
                      <a:picLocks noChangeAspect="1"/>
                    </pic:cNvPicPr>
                  </pic:nvPicPr>
                  <pic:blipFill>
                    <a:blip r:embed="rId23"/>
                    <a:stretch>
                      <a:fillRect/>
                    </a:stretch>
                  </pic:blipFill>
                  <pic:spPr>
                    <a:xfrm>
                      <a:off x="0" y="0"/>
                      <a:ext cx="5271135" cy="3616325"/>
                    </a:xfrm>
                    <a:prstGeom prst="rect">
                      <a:avLst/>
                    </a:prstGeom>
                    <a:noFill/>
                    <a:ln>
                      <a:noFill/>
                    </a:ln>
                  </pic:spPr>
                </pic:pic>
              </a:graphicData>
            </a:graphic>
          </wp:inline>
        </w:drawing>
      </w:r>
    </w:p>
    <w:p w14:paraId="47D4523C">
      <w:pPr>
        <w:rPr>
          <w:rFonts w:hint="eastAsia" w:ascii="黑体" w:hAnsi="黑体" w:eastAsia="黑体" w:cs="黑体"/>
        </w:rPr>
      </w:pPr>
      <w:r>
        <w:rPr>
          <w:rFonts w:hint="eastAsia" w:ascii="黑体" w:hAnsi="黑体" w:eastAsia="黑体" w:cs="黑体"/>
        </w:rPr>
        <w:t>(</w:t>
      </w:r>
      <w:r>
        <w:rPr>
          <w:rFonts w:hint="eastAsia" w:ascii="黑体" w:hAnsi="黑体" w:eastAsia="黑体" w:cs="黑体"/>
          <w:lang w:val="en-US" w:eastAsia="zh-CN"/>
        </w:rPr>
        <w:t>5</w:t>
      </w:r>
      <w:r>
        <w:rPr>
          <w:rFonts w:hint="eastAsia" w:ascii="黑体" w:hAnsi="黑体" w:eastAsia="黑体" w:cs="黑体"/>
        </w:rPr>
        <w:t>)创新测针</w:t>
      </w:r>
    </w:p>
    <w:p w14:paraId="58A30A99">
      <w:pPr>
        <w:rPr>
          <w:rFonts w:hint="eastAsia" w:ascii="黑体" w:hAnsi="黑体" w:eastAsia="黑体" w:cs="黑体"/>
        </w:rPr>
      </w:pPr>
      <w:r>
        <w:rPr>
          <w:rFonts w:hint="eastAsia" w:ascii="黑体" w:hAnsi="黑体" w:eastAsia="黑体" w:cs="黑体"/>
          <w:lang w:val="en-US" w:eastAsia="zh-CN"/>
        </w:rPr>
        <w:t>①</w:t>
      </w:r>
      <w:r>
        <w:rPr>
          <w:rFonts w:hint="eastAsia" w:ascii="黑体" w:hAnsi="黑体" w:eastAsia="黑体" w:cs="黑体"/>
        </w:rPr>
        <w:t>小测力、耐磨材料，高耐磨性1万次以上。</w:t>
      </w:r>
    </w:p>
    <w:p w14:paraId="397721D4">
      <w:pPr>
        <w:rPr>
          <w:rFonts w:hint="eastAsia" w:ascii="黑体" w:hAnsi="黑体" w:eastAsia="黑体" w:cs="黑体"/>
        </w:rPr>
      </w:pPr>
      <w:r>
        <w:rPr>
          <w:rFonts w:hint="eastAsia" w:ascii="黑体" w:hAnsi="黑体" w:eastAsia="黑体" w:cs="黑体"/>
          <w:lang w:val="en-US" w:eastAsia="zh-CN"/>
        </w:rPr>
        <w:t>②</w:t>
      </w:r>
      <w:r>
        <w:rPr>
          <w:rFonts w:hint="eastAsia" w:ascii="黑体" w:hAnsi="黑体" w:eastAsia="黑体" w:cs="黑体"/>
        </w:rPr>
        <w:t>对于表面质量差的螺纹工件，可采用大测头测针。</w:t>
      </w:r>
    </w:p>
    <w:p w14:paraId="38FCE6FB">
      <w:pPr>
        <w:rPr>
          <w:rFonts w:hint="eastAsia" w:ascii="黑体" w:hAnsi="黑体" w:eastAsia="黑体" w:cs="黑体"/>
        </w:rPr>
      </w:pPr>
      <w:r>
        <w:rPr>
          <w:rFonts w:hint="eastAsia" w:ascii="黑体" w:hAnsi="黑体" w:eastAsia="黑体" w:cs="黑体"/>
          <w:lang w:val="en-US" w:eastAsia="zh-CN"/>
        </w:rPr>
        <w:t>③</w:t>
      </w:r>
      <w:r>
        <w:rPr>
          <w:rFonts w:hint="eastAsia" w:ascii="黑体" w:hAnsi="黑体" w:eastAsia="黑体" w:cs="黑体"/>
        </w:rPr>
        <w:t>针座定位面是与螺纹测量截面平行的竖直平面，确保高精度测量和高重复性。</w:t>
      </w:r>
    </w:p>
    <w:p w14:paraId="388E8166">
      <w:pPr>
        <w:rPr>
          <w:rFonts w:hint="eastAsia" w:ascii="黑体" w:hAnsi="黑体" w:eastAsia="黑体" w:cs="黑体"/>
        </w:rPr>
      </w:pPr>
      <w:r>
        <w:rPr>
          <w:rFonts w:hint="eastAsia" w:ascii="黑体" w:hAnsi="黑体" w:eastAsia="黑体" w:cs="黑体"/>
        </w:rPr>
        <w:drawing>
          <wp:inline distT="0" distB="0" distL="114300" distR="114300">
            <wp:extent cx="5271770" cy="2150745"/>
            <wp:effectExtent l="0" t="0" r="5080" b="1905"/>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24"/>
                    <a:stretch>
                      <a:fillRect/>
                    </a:stretch>
                  </pic:blipFill>
                  <pic:spPr>
                    <a:xfrm>
                      <a:off x="0" y="0"/>
                      <a:ext cx="5271770" cy="2150745"/>
                    </a:xfrm>
                    <a:prstGeom prst="rect">
                      <a:avLst/>
                    </a:prstGeom>
                    <a:noFill/>
                    <a:ln>
                      <a:noFill/>
                    </a:ln>
                  </pic:spPr>
                </pic:pic>
              </a:graphicData>
            </a:graphic>
          </wp:inline>
        </w:drawing>
      </w:r>
    </w:p>
    <w:p w14:paraId="6F691A72">
      <w:pPr>
        <w:rPr>
          <w:rFonts w:hint="eastAsia" w:ascii="黑体" w:hAnsi="黑体" w:eastAsia="黑体" w:cs="黑体"/>
        </w:rPr>
      </w:pPr>
      <w:r>
        <w:rPr>
          <w:rFonts w:hint="eastAsia" w:ascii="黑体" w:hAnsi="黑体" w:eastAsia="黑体" w:cs="黑体"/>
        </w:rPr>
        <w:t>(</w:t>
      </w:r>
      <w:r>
        <w:rPr>
          <w:rFonts w:hint="eastAsia" w:ascii="黑体" w:hAnsi="黑体" w:eastAsia="黑体" w:cs="黑体"/>
          <w:lang w:val="en-US" w:eastAsia="zh-CN"/>
        </w:rPr>
        <w:t>6</w:t>
      </w:r>
      <w:r>
        <w:rPr>
          <w:rFonts w:hint="eastAsia" w:ascii="黑体" w:hAnsi="黑体" w:eastAsia="黑体" w:cs="黑体"/>
        </w:rPr>
        <w:t>)3D导航功能</w:t>
      </w:r>
    </w:p>
    <w:p w14:paraId="647BE386">
      <w:pPr>
        <w:rPr>
          <w:rFonts w:hint="eastAsia" w:ascii="黑体" w:hAnsi="黑体" w:eastAsia="黑体" w:cs="黑体"/>
        </w:rPr>
      </w:pPr>
      <w:r>
        <w:rPr>
          <w:rFonts w:hint="eastAsia" w:ascii="黑体" w:hAnsi="黑体" w:eastAsia="黑体" w:cs="黑体"/>
        </w:rPr>
        <w:t>引入3D图形技术，建立测针、夹具、工件的3D实景模型导航系统，多视角实时显示测针的位置，将撞针的可能性减少到最低。高效、精准、可靠。</w:t>
      </w:r>
    </w:p>
    <w:p w14:paraId="24358FAD">
      <w:pPr>
        <w:rPr>
          <w:rFonts w:hint="eastAsia" w:ascii="黑体" w:hAnsi="黑体" w:eastAsia="黑体" w:cs="黑体"/>
        </w:rPr>
      </w:pPr>
      <w:r>
        <w:rPr>
          <w:rFonts w:hint="eastAsia" w:ascii="黑体" w:hAnsi="黑体" w:eastAsia="黑体" w:cs="黑体"/>
        </w:rPr>
        <w:drawing>
          <wp:inline distT="0" distB="0" distL="114300" distR="114300">
            <wp:extent cx="5271135" cy="3362960"/>
            <wp:effectExtent l="0" t="0" r="5715"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5"/>
                    <a:stretch>
                      <a:fillRect/>
                    </a:stretch>
                  </pic:blipFill>
                  <pic:spPr>
                    <a:xfrm>
                      <a:off x="0" y="0"/>
                      <a:ext cx="5271135" cy="3362960"/>
                    </a:xfrm>
                    <a:prstGeom prst="rect">
                      <a:avLst/>
                    </a:prstGeom>
                    <a:noFill/>
                    <a:ln>
                      <a:noFill/>
                    </a:ln>
                  </pic:spPr>
                </pic:pic>
              </a:graphicData>
            </a:graphic>
          </wp:inline>
        </w:drawing>
      </w:r>
    </w:p>
    <w:p w14:paraId="132243D1">
      <w:pPr>
        <w:rPr>
          <w:rFonts w:hint="eastAsia" w:ascii="黑体" w:hAnsi="黑体" w:eastAsia="黑体" w:cs="黑体"/>
        </w:rPr>
      </w:pPr>
      <w:r>
        <w:rPr>
          <w:rFonts w:hint="eastAsia" w:ascii="黑体" w:hAnsi="黑体" w:eastAsia="黑体" w:cs="黑体"/>
        </w:rPr>
        <w:t>(</w:t>
      </w:r>
      <w:r>
        <w:rPr>
          <w:rFonts w:hint="eastAsia" w:ascii="黑体" w:hAnsi="黑体" w:eastAsia="黑体" w:cs="黑体"/>
          <w:lang w:val="en-US" w:eastAsia="zh-CN"/>
        </w:rPr>
        <w:t>7</w:t>
      </w:r>
      <w:r>
        <w:rPr>
          <w:rFonts w:hint="eastAsia" w:ascii="黑体" w:hAnsi="黑体" w:eastAsia="黑体" w:cs="黑体"/>
        </w:rPr>
        <w:t>)功能强大的标准数据库</w:t>
      </w:r>
    </w:p>
    <w:p w14:paraId="541682A7">
      <w:pPr>
        <w:rPr>
          <w:rFonts w:hint="eastAsia" w:ascii="黑体" w:hAnsi="黑体" w:eastAsia="黑体" w:cs="黑体"/>
        </w:rPr>
      </w:pPr>
      <w:r>
        <w:rPr>
          <w:rFonts w:hint="eastAsia" w:ascii="黑体" w:hAnsi="黑体" w:eastAsia="黑体" w:cs="黑体"/>
        </w:rPr>
        <w:t>拥有最全面的标准数据库，支持各种自定义数据库标准。</w:t>
      </w:r>
    </w:p>
    <w:p w14:paraId="5FB43F20">
      <w:pPr>
        <w:rPr>
          <w:rFonts w:hint="eastAsia" w:ascii="黑体" w:hAnsi="黑体" w:eastAsia="黑体" w:cs="黑体"/>
        </w:rPr>
      </w:pPr>
      <w:r>
        <w:rPr>
          <w:rFonts w:hint="eastAsia" w:ascii="黑体" w:hAnsi="黑体" w:eastAsia="黑体" w:cs="黑体"/>
        </w:rPr>
        <w:drawing>
          <wp:inline distT="0" distB="0" distL="114300" distR="114300">
            <wp:extent cx="5272405" cy="2999740"/>
            <wp:effectExtent l="0" t="0" r="4445"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6"/>
                    <a:stretch>
                      <a:fillRect/>
                    </a:stretch>
                  </pic:blipFill>
                  <pic:spPr>
                    <a:xfrm>
                      <a:off x="0" y="0"/>
                      <a:ext cx="5272405" cy="2999740"/>
                    </a:xfrm>
                    <a:prstGeom prst="rect">
                      <a:avLst/>
                    </a:prstGeom>
                    <a:noFill/>
                    <a:ln>
                      <a:noFill/>
                    </a:ln>
                  </pic:spPr>
                </pic:pic>
              </a:graphicData>
            </a:graphic>
          </wp:inline>
        </w:drawing>
      </w:r>
    </w:p>
    <w:p w14:paraId="7B85BF33">
      <w:pPr>
        <w:rPr>
          <w:rFonts w:hint="eastAsia" w:ascii="黑体" w:hAnsi="黑体" w:eastAsia="黑体" w:cs="黑体"/>
        </w:rPr>
      </w:pPr>
    </w:p>
    <w:p w14:paraId="0B01CC0F">
      <w:pPr>
        <w:rPr>
          <w:rFonts w:hint="eastAsia" w:ascii="黑体" w:hAnsi="黑体" w:eastAsia="黑体" w:cs="黑体"/>
        </w:rPr>
      </w:pPr>
    </w:p>
    <w:p w14:paraId="61F8410E">
      <w:pPr>
        <w:pStyle w:val="2"/>
        <w:bidi w:val="0"/>
        <w:rPr>
          <w:rFonts w:hint="eastAsia"/>
        </w:rPr>
      </w:pPr>
      <w:r>
        <w:rPr>
          <w:rFonts w:hint="eastAsia"/>
          <w:lang w:val="en-US" w:eastAsia="zh-CN"/>
        </w:rPr>
        <w:t>七</w:t>
      </w:r>
      <w:r>
        <w:rPr>
          <w:rFonts w:hint="eastAsia"/>
        </w:rPr>
        <w:t>、 场景化应用：从实验室到生产线</w:t>
      </w:r>
    </w:p>
    <w:p w14:paraId="706DB560">
      <w:pPr>
        <w:pStyle w:val="3"/>
        <w:bidi w:val="0"/>
        <w:rPr>
          <w:rFonts w:hint="eastAsia"/>
        </w:rPr>
      </w:pPr>
      <w:r>
        <w:rPr>
          <w:rFonts w:hint="eastAsia"/>
          <w:lang w:val="en-US" w:eastAsia="zh-CN"/>
        </w:rPr>
        <w:t>1.</w:t>
      </w:r>
      <w:r>
        <w:rPr>
          <w:rFonts w:hint="eastAsia"/>
        </w:rPr>
        <w:t>螺纹综合测量机应用场景</w:t>
      </w:r>
    </w:p>
    <w:p w14:paraId="1696E510">
      <w:pPr>
        <w:rPr>
          <w:rFonts w:hint="eastAsia" w:ascii="黑体" w:hAnsi="黑体" w:eastAsia="黑体" w:cs="黑体"/>
        </w:rPr>
      </w:pPr>
      <w:r>
        <w:rPr>
          <w:rFonts w:hint="eastAsia" w:ascii="黑体" w:hAnsi="黑体" w:eastAsia="黑体" w:cs="黑体"/>
        </w:rPr>
        <w:drawing>
          <wp:inline distT="0" distB="0" distL="114300" distR="114300">
            <wp:extent cx="5253355" cy="2427605"/>
            <wp:effectExtent l="0" t="0" r="4445"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7"/>
                    <a:stretch>
                      <a:fillRect/>
                    </a:stretch>
                  </pic:blipFill>
                  <pic:spPr>
                    <a:xfrm>
                      <a:off x="0" y="0"/>
                      <a:ext cx="5253355" cy="2427605"/>
                    </a:xfrm>
                    <a:prstGeom prst="rect">
                      <a:avLst/>
                    </a:prstGeom>
                    <a:noFill/>
                    <a:ln>
                      <a:noFill/>
                    </a:ln>
                  </pic:spPr>
                </pic:pic>
              </a:graphicData>
            </a:graphic>
          </wp:inline>
        </w:drawing>
      </w:r>
    </w:p>
    <w:p w14:paraId="3744AE78">
      <w:pPr>
        <w:pStyle w:val="3"/>
        <w:bidi w:val="0"/>
        <w:rPr>
          <w:rFonts w:hint="eastAsia"/>
          <w:lang w:val="en-US" w:eastAsia="zh-CN"/>
        </w:rPr>
      </w:pPr>
      <w:r>
        <w:rPr>
          <w:rFonts w:hint="eastAsia"/>
          <w:lang w:val="en-US" w:eastAsia="zh-CN"/>
        </w:rPr>
        <w:t>2.</w:t>
      </w:r>
      <w:r>
        <w:rPr>
          <w:rFonts w:hint="eastAsia"/>
        </w:rPr>
        <w:t>螺纹综合测量机应用</w:t>
      </w:r>
      <w:r>
        <w:rPr>
          <w:rFonts w:hint="eastAsia"/>
          <w:lang w:val="en-US" w:eastAsia="zh-CN"/>
        </w:rPr>
        <w:t>行业</w:t>
      </w:r>
    </w:p>
    <w:p w14:paraId="4943EE38">
      <w:pPr>
        <w:rPr>
          <w:rFonts w:hint="eastAsia" w:ascii="黑体" w:hAnsi="黑体" w:eastAsia="黑体" w:cs="黑体"/>
          <w:lang w:val="en-US" w:eastAsia="zh-CN"/>
        </w:rPr>
      </w:pPr>
    </w:p>
    <w:p w14:paraId="458D40B2">
      <w:pPr>
        <w:rPr>
          <w:rFonts w:hint="eastAsia" w:ascii="黑体" w:hAnsi="黑体" w:eastAsia="黑体" w:cs="黑体"/>
        </w:rPr>
      </w:pPr>
      <w:r>
        <w:rPr>
          <w:rFonts w:hint="eastAsia" w:ascii="黑体" w:hAnsi="黑体" w:eastAsia="黑体" w:cs="黑体"/>
        </w:rPr>
        <w:drawing>
          <wp:inline distT="0" distB="0" distL="114300" distR="114300">
            <wp:extent cx="5270500" cy="2620645"/>
            <wp:effectExtent l="0" t="0" r="6350" b="825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8"/>
                    <a:stretch>
                      <a:fillRect/>
                    </a:stretch>
                  </pic:blipFill>
                  <pic:spPr>
                    <a:xfrm>
                      <a:off x="0" y="0"/>
                      <a:ext cx="5270500" cy="2620645"/>
                    </a:xfrm>
                    <a:prstGeom prst="rect">
                      <a:avLst/>
                    </a:prstGeom>
                    <a:noFill/>
                    <a:ln>
                      <a:noFill/>
                    </a:ln>
                  </pic:spPr>
                </pic:pic>
              </a:graphicData>
            </a:graphic>
          </wp:inline>
        </w:drawing>
      </w:r>
    </w:p>
    <w:p w14:paraId="43EFD38F">
      <w:pPr>
        <w:rPr>
          <w:rFonts w:hint="eastAsia" w:ascii="黑体" w:hAnsi="黑体" w:eastAsia="黑体" w:cs="黑体"/>
        </w:rPr>
      </w:pPr>
    </w:p>
    <w:p w14:paraId="052E12F3">
      <w:pPr>
        <w:pStyle w:val="3"/>
        <w:bidi w:val="0"/>
        <w:rPr>
          <w:rFonts w:hint="eastAsia"/>
          <w:lang w:val="en-US" w:eastAsia="zh-CN"/>
        </w:rPr>
      </w:pPr>
      <w:r>
        <w:rPr>
          <w:rFonts w:hint="eastAsia"/>
          <w:lang w:val="en-US" w:eastAsia="zh-CN"/>
        </w:rPr>
        <w:t>3.实测数据</w:t>
      </w:r>
    </w:p>
    <w:p w14:paraId="055EF868">
      <w:pPr>
        <w:rPr>
          <w:rFonts w:hint="eastAsia" w:ascii="黑体" w:hAnsi="黑体" w:eastAsia="黑体" w:cs="黑体"/>
          <w:lang w:val="en-US" w:eastAsia="zh-CN"/>
        </w:rPr>
      </w:pPr>
      <w:r>
        <w:rPr>
          <w:rFonts w:hint="eastAsia" w:ascii="黑体" w:hAnsi="黑体" w:eastAsia="黑体" w:cs="黑体"/>
          <w:lang w:val="en-US" w:eastAsia="zh-CN"/>
        </w:rPr>
        <w:t>(1)螺纹环塞规检测数据结果：</w:t>
      </w:r>
    </w:p>
    <w:p w14:paraId="503C7541">
      <w:pPr>
        <w:rPr>
          <w:rFonts w:hint="eastAsia" w:ascii="黑体" w:hAnsi="黑体" w:eastAsia="黑体" w:cs="黑体"/>
        </w:rPr>
      </w:pPr>
      <w:r>
        <w:rPr>
          <w:rFonts w:hint="eastAsia" w:ascii="黑体" w:hAnsi="黑体" w:eastAsia="黑体" w:cs="黑体"/>
        </w:rPr>
        <w:drawing>
          <wp:inline distT="0" distB="0" distL="114300" distR="114300">
            <wp:extent cx="5272405" cy="2564130"/>
            <wp:effectExtent l="0" t="0" r="4445"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9"/>
                    <a:stretch>
                      <a:fillRect/>
                    </a:stretch>
                  </pic:blipFill>
                  <pic:spPr>
                    <a:xfrm>
                      <a:off x="0" y="0"/>
                      <a:ext cx="5272405" cy="2564130"/>
                    </a:xfrm>
                    <a:prstGeom prst="rect">
                      <a:avLst/>
                    </a:prstGeom>
                    <a:noFill/>
                    <a:ln>
                      <a:noFill/>
                    </a:ln>
                  </pic:spPr>
                </pic:pic>
              </a:graphicData>
            </a:graphic>
          </wp:inline>
        </w:drawing>
      </w:r>
    </w:p>
    <w:p w14:paraId="6BA67C52">
      <w:pPr>
        <w:rPr>
          <w:rFonts w:hint="eastAsia" w:ascii="黑体" w:hAnsi="黑体" w:eastAsia="黑体" w:cs="黑体"/>
        </w:rPr>
      </w:pPr>
    </w:p>
    <w:p w14:paraId="6B763CB6">
      <w:pPr>
        <w:rPr>
          <w:rFonts w:hint="eastAsia" w:ascii="黑体" w:hAnsi="黑体" w:eastAsia="黑体" w:cs="黑体"/>
          <w:lang w:eastAsia="zh-CN"/>
        </w:rPr>
      </w:pPr>
      <w:r>
        <w:rPr>
          <w:rFonts w:hint="eastAsia" w:ascii="黑体" w:hAnsi="黑体" w:eastAsia="黑体" w:cs="黑体"/>
          <w:lang w:val="en-US" w:eastAsia="zh-CN"/>
        </w:rPr>
        <w:t>(2)</w:t>
      </w:r>
      <w:r>
        <w:rPr>
          <w:rFonts w:hint="eastAsia" w:ascii="黑体" w:hAnsi="黑体" w:eastAsia="黑体" w:cs="黑体"/>
        </w:rPr>
        <w:t>锯齿螺纹工件检测数据结果</w:t>
      </w:r>
      <w:r>
        <w:rPr>
          <w:rFonts w:hint="eastAsia" w:ascii="黑体" w:hAnsi="黑体" w:eastAsia="黑体" w:cs="黑体"/>
          <w:lang w:eastAsia="zh-CN"/>
        </w:rPr>
        <w:t>：</w:t>
      </w:r>
    </w:p>
    <w:p w14:paraId="22E79423">
      <w:pPr>
        <w:rPr>
          <w:rFonts w:hint="eastAsia" w:ascii="黑体" w:hAnsi="黑体" w:eastAsia="黑体" w:cs="黑体"/>
        </w:rPr>
      </w:pPr>
      <w:r>
        <w:rPr>
          <w:rFonts w:hint="eastAsia" w:ascii="黑体" w:hAnsi="黑体" w:eastAsia="黑体" w:cs="黑体"/>
        </w:rPr>
        <w:drawing>
          <wp:inline distT="0" distB="0" distL="114300" distR="114300">
            <wp:extent cx="5264785" cy="2463165"/>
            <wp:effectExtent l="0" t="0" r="2540" b="3810"/>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30"/>
                    <a:stretch>
                      <a:fillRect/>
                    </a:stretch>
                  </pic:blipFill>
                  <pic:spPr>
                    <a:xfrm>
                      <a:off x="0" y="0"/>
                      <a:ext cx="5264785" cy="2463165"/>
                    </a:xfrm>
                    <a:prstGeom prst="rect">
                      <a:avLst/>
                    </a:prstGeom>
                    <a:noFill/>
                    <a:ln>
                      <a:noFill/>
                    </a:ln>
                  </pic:spPr>
                </pic:pic>
              </a:graphicData>
            </a:graphic>
          </wp:inline>
        </w:drawing>
      </w:r>
    </w:p>
    <w:p w14:paraId="7C1DD37A">
      <w:pPr>
        <w:rPr>
          <w:rFonts w:hint="eastAsia" w:ascii="黑体" w:hAnsi="黑体" w:eastAsia="黑体" w:cs="黑体"/>
        </w:rPr>
      </w:pPr>
    </w:p>
    <w:p w14:paraId="4A717825">
      <w:pPr>
        <w:rPr>
          <w:rFonts w:hint="eastAsia" w:ascii="黑体" w:hAnsi="黑体" w:eastAsia="黑体" w:cs="黑体"/>
          <w:lang w:eastAsia="zh-CN"/>
        </w:rPr>
      </w:pPr>
      <w:r>
        <w:rPr>
          <w:rFonts w:hint="eastAsia" w:ascii="黑体" w:hAnsi="黑体" w:eastAsia="黑体" w:cs="黑体"/>
          <w:lang w:val="en-US" w:eastAsia="zh-CN"/>
        </w:rPr>
        <w:t>(3)</w:t>
      </w:r>
      <w:r>
        <w:rPr>
          <w:rFonts w:hint="eastAsia" w:ascii="黑体" w:hAnsi="黑体" w:eastAsia="黑体" w:cs="黑体"/>
        </w:rPr>
        <w:t>滚珠丝杠检测数据结果</w:t>
      </w:r>
      <w:r>
        <w:rPr>
          <w:rFonts w:hint="eastAsia" w:ascii="黑体" w:hAnsi="黑体" w:eastAsia="黑体" w:cs="黑体"/>
          <w:lang w:eastAsia="zh-CN"/>
        </w:rPr>
        <w:t>：</w:t>
      </w:r>
    </w:p>
    <w:p w14:paraId="4F84C6A8">
      <w:pPr>
        <w:rPr>
          <w:rFonts w:hint="eastAsia" w:ascii="黑体" w:hAnsi="黑体" w:eastAsia="黑体" w:cs="黑体"/>
        </w:rPr>
      </w:pPr>
      <w:r>
        <w:rPr>
          <w:rFonts w:hint="eastAsia" w:ascii="黑体" w:hAnsi="黑体" w:eastAsia="黑体" w:cs="黑体"/>
        </w:rPr>
        <w:drawing>
          <wp:inline distT="0" distB="0" distL="114300" distR="114300">
            <wp:extent cx="5306695" cy="2628265"/>
            <wp:effectExtent l="0" t="0" r="8255" b="635"/>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31"/>
                    <a:stretch>
                      <a:fillRect/>
                    </a:stretch>
                  </pic:blipFill>
                  <pic:spPr>
                    <a:xfrm>
                      <a:off x="0" y="0"/>
                      <a:ext cx="5306695" cy="2628265"/>
                    </a:xfrm>
                    <a:prstGeom prst="rect">
                      <a:avLst/>
                    </a:prstGeom>
                  </pic:spPr>
                </pic:pic>
              </a:graphicData>
            </a:graphic>
          </wp:inline>
        </w:drawing>
      </w:r>
    </w:p>
    <w:p w14:paraId="69DEE876">
      <w:pPr>
        <w:rPr>
          <w:rFonts w:hint="eastAsia" w:ascii="黑体" w:hAnsi="黑体" w:eastAsia="黑体" w:cs="黑体"/>
        </w:rPr>
      </w:pPr>
    </w:p>
    <w:p w14:paraId="418920D6">
      <w:pPr>
        <w:rPr>
          <w:rFonts w:hint="eastAsia" w:ascii="黑体" w:hAnsi="黑体" w:eastAsia="黑体" w:cs="黑体"/>
          <w:lang w:eastAsia="zh-CN"/>
        </w:rPr>
      </w:pPr>
      <w:r>
        <w:rPr>
          <w:rFonts w:hint="eastAsia" w:ascii="黑体" w:hAnsi="黑体" w:eastAsia="黑体" w:cs="黑体"/>
          <w:lang w:val="en-US" w:eastAsia="zh-CN"/>
        </w:rPr>
        <w:t>(4)</w:t>
      </w:r>
      <w:r>
        <w:rPr>
          <w:rFonts w:hint="eastAsia" w:ascii="黑体" w:hAnsi="黑体" w:eastAsia="黑体" w:cs="黑体"/>
        </w:rPr>
        <w:t>行星丝杠小滚柱检测数据结果</w:t>
      </w:r>
      <w:r>
        <w:rPr>
          <w:rFonts w:hint="eastAsia" w:ascii="黑体" w:hAnsi="黑体" w:eastAsia="黑体" w:cs="黑体"/>
          <w:lang w:eastAsia="zh-CN"/>
        </w:rPr>
        <w:t>：</w:t>
      </w:r>
    </w:p>
    <w:p w14:paraId="7BD943D5">
      <w:pPr>
        <w:rPr>
          <w:rFonts w:hint="eastAsia" w:ascii="黑体" w:hAnsi="黑体" w:eastAsia="黑体" w:cs="黑体"/>
        </w:rPr>
      </w:pPr>
      <w:r>
        <w:rPr>
          <w:rFonts w:hint="eastAsia" w:ascii="黑体" w:hAnsi="黑体" w:eastAsia="黑体" w:cs="黑体"/>
        </w:rPr>
        <w:drawing>
          <wp:inline distT="0" distB="0" distL="114300" distR="114300">
            <wp:extent cx="5263515" cy="2388870"/>
            <wp:effectExtent l="0" t="0" r="3810" b="1905"/>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32"/>
                    <a:stretch>
                      <a:fillRect/>
                    </a:stretch>
                  </pic:blipFill>
                  <pic:spPr>
                    <a:xfrm>
                      <a:off x="0" y="0"/>
                      <a:ext cx="5263515" cy="2388870"/>
                    </a:xfrm>
                    <a:prstGeom prst="rect">
                      <a:avLst/>
                    </a:prstGeom>
                    <a:noFill/>
                    <a:ln>
                      <a:noFill/>
                    </a:ln>
                  </pic:spPr>
                </pic:pic>
              </a:graphicData>
            </a:graphic>
          </wp:inline>
        </w:drawing>
      </w:r>
    </w:p>
    <w:p w14:paraId="3979F109">
      <w:pPr>
        <w:rPr>
          <w:rFonts w:hint="eastAsia" w:ascii="黑体" w:hAnsi="黑体" w:eastAsia="黑体" w:cs="黑体"/>
        </w:rPr>
      </w:pPr>
    </w:p>
    <w:p w14:paraId="35E3F6D8">
      <w:pPr>
        <w:pStyle w:val="2"/>
        <w:bidi w:val="0"/>
        <w:rPr>
          <w:rFonts w:hint="eastAsia"/>
          <w:lang w:val="en-US" w:eastAsia="zh-CN"/>
        </w:rPr>
      </w:pPr>
      <w:r>
        <w:rPr>
          <w:rFonts w:hint="eastAsia"/>
          <w:lang w:val="en-US" w:eastAsia="zh-CN"/>
        </w:rPr>
        <w:t>八、多种螺纹检测解决方案</w:t>
      </w:r>
    </w:p>
    <w:p w14:paraId="7FC74E83">
      <w:pPr>
        <w:rPr>
          <w:rFonts w:hint="eastAsia" w:ascii="黑体" w:hAnsi="黑体" w:eastAsia="黑体" w:cs="黑体"/>
        </w:rPr>
      </w:pPr>
      <w:r>
        <w:rPr>
          <w:rFonts w:hint="eastAsia" w:ascii="黑体" w:hAnsi="黑体" w:eastAsia="黑体" w:cs="黑体"/>
        </w:rPr>
        <w:t>不同的应用场景对</w:t>
      </w:r>
      <w:r>
        <w:rPr>
          <w:rFonts w:hint="eastAsia" w:ascii="黑体" w:hAnsi="黑体" w:eastAsia="黑体" w:cs="黑体"/>
          <w:b/>
          <w:bCs/>
        </w:rPr>
        <w:t>螺纹测量</w:t>
      </w:r>
      <w:r>
        <w:rPr>
          <w:rFonts w:hint="eastAsia" w:ascii="黑体" w:hAnsi="黑体" w:eastAsia="黑体" w:cs="黑体"/>
        </w:rPr>
        <w:t>提出了差异化的需求，我们的解决方案也随之细分：</w:t>
      </w:r>
    </w:p>
    <w:p w14:paraId="4BC59EB3">
      <w:pPr>
        <w:pStyle w:val="3"/>
        <w:bidi w:val="0"/>
        <w:rPr>
          <w:rFonts w:hint="eastAsia"/>
        </w:rPr>
      </w:pPr>
      <w:r>
        <w:rPr>
          <w:rFonts w:hint="eastAsia"/>
          <w:lang w:val="en-US" w:eastAsia="zh-CN"/>
        </w:rPr>
        <w:t>1.</w:t>
      </w:r>
      <w:r>
        <w:rPr>
          <w:rFonts w:hint="eastAsia"/>
        </w:rPr>
        <w:t>计量室的“定海神针”：SJ5200/SJ5500系列</w:t>
      </w:r>
    </w:p>
    <w:p w14:paraId="1D43F426">
      <w:pPr>
        <w:rPr>
          <w:rFonts w:hint="eastAsia" w:ascii="黑体" w:hAnsi="黑体" w:eastAsia="黑体" w:cs="黑体"/>
        </w:rPr>
      </w:pPr>
      <w:r>
        <w:rPr>
          <w:rFonts w:hint="eastAsia" w:ascii="黑体" w:hAnsi="黑体" w:eastAsia="黑体" w:cs="黑体"/>
        </w:rPr>
        <w:t>这两款设备专为高精度量规校准设计。凭借高精密气浮轴承驱动系统和SmartTouch智能扫描技术，</w:t>
      </w:r>
      <w:r>
        <w:rPr>
          <w:rFonts w:hint="eastAsia" w:ascii="黑体" w:hAnsi="黑体" w:eastAsia="黑体" w:cs="黑体"/>
          <w:b/>
          <w:bCs/>
        </w:rPr>
        <w:t>SJ5200的中径测量精度可达(2.5+L/200)μm</w:t>
      </w:r>
      <w:r>
        <w:rPr>
          <w:rFonts w:hint="eastAsia" w:ascii="黑体" w:hAnsi="黑体" w:eastAsia="黑体" w:cs="黑体"/>
        </w:rPr>
        <w:t>。无论是微小的M1螺纹规，还是复杂的锥度量规，它都能以极高的重复性完成检测，是建立企业级螺纹量值溯源体系的核心。</w:t>
      </w:r>
    </w:p>
    <w:p w14:paraId="094BDB77">
      <w:pPr>
        <w:pStyle w:val="3"/>
        <w:bidi w:val="0"/>
        <w:rPr>
          <w:rFonts w:hint="eastAsia"/>
        </w:rPr>
      </w:pPr>
      <w:r>
        <w:rPr>
          <w:rFonts w:hint="eastAsia"/>
          <w:lang w:val="en-US" w:eastAsia="zh-CN"/>
        </w:rPr>
        <w:t>2.</w:t>
      </w:r>
      <w:r>
        <w:rPr>
          <w:rFonts w:hint="eastAsia"/>
        </w:rPr>
        <w:t>产线的全能战士：SJ5700DUAL双向</w:t>
      </w:r>
      <w:r>
        <w:rPr>
          <w:rFonts w:hint="eastAsia"/>
          <w:lang w:val="en-US" w:eastAsia="zh-CN"/>
        </w:rPr>
        <w:t>扫描</w:t>
      </w:r>
      <w:r>
        <w:rPr>
          <w:rFonts w:hint="eastAsia"/>
        </w:rPr>
        <w:t>轮廓仪</w:t>
      </w:r>
    </w:p>
    <w:p w14:paraId="0B7742FF">
      <w:pPr>
        <w:rPr>
          <w:rFonts w:hint="eastAsia" w:ascii="黑体" w:hAnsi="黑体" w:eastAsia="黑体" w:cs="黑体"/>
        </w:rPr>
      </w:pPr>
      <w:r>
        <w:rPr>
          <w:rFonts w:hint="eastAsia" w:ascii="黑体" w:hAnsi="黑体" w:eastAsia="黑体" w:cs="黑体"/>
        </w:rPr>
        <w:t>针对工件测量（特别是丝杠、螺纹工件），SJ5700DUAL引入了双向测量理念。它不仅能测量常规参数，更能应对</w:t>
      </w:r>
      <w:r>
        <w:rPr>
          <w:rFonts w:hint="eastAsia" w:ascii="黑体" w:hAnsi="黑体" w:eastAsia="黑体" w:cs="黑体"/>
          <w:b/>
          <w:bCs/>
        </w:rPr>
        <w:t>梯形丝杠、行星滚柱丝杠</w:t>
      </w:r>
      <w:r>
        <w:rPr>
          <w:rFonts w:hint="eastAsia" w:ascii="黑体" w:hAnsi="黑体" w:eastAsia="黑体" w:cs="黑体"/>
        </w:rPr>
        <w:t>等复杂传动件的挑战。通过高精密直线模组驱动，它能在4分钟内完成全自动检测，直接指导生产工艺的改进。</w:t>
      </w:r>
    </w:p>
    <w:p w14:paraId="2710EA8B">
      <w:pPr>
        <w:rPr>
          <w:rFonts w:hint="eastAsia" w:ascii="黑体" w:hAnsi="黑体" w:eastAsia="黑体" w:cs="黑体"/>
          <w:lang w:val="en-US" w:eastAsia="zh-CN"/>
        </w:rPr>
      </w:pPr>
      <w:r>
        <w:rPr>
          <w:rFonts w:hint="eastAsia" w:ascii="黑体" w:hAnsi="黑体" w:eastAsia="黑体" w:cs="黑体"/>
          <w:lang w:val="en-US" w:eastAsia="zh-CN"/>
        </w:rPr>
        <w:t>①测量原理：双向螺纹轮廓测量仪利用高精度微小测针在螺纹母线牙面上进行扫描得到螺纹②双侧牙型，通过软件处理分析计算螺纹全参数</w:t>
      </w:r>
    </w:p>
    <w:p w14:paraId="7418EE50">
      <w:pPr>
        <w:rPr>
          <w:rFonts w:hint="eastAsia" w:ascii="黑体" w:hAnsi="黑体" w:eastAsia="黑体" w:cs="黑体"/>
        </w:rPr>
      </w:pPr>
      <w:r>
        <w:rPr>
          <w:rFonts w:hint="eastAsia" w:ascii="黑体" w:hAnsi="黑体" w:eastAsia="黑体" w:cs="黑体"/>
          <w:lang w:val="en-US" w:eastAsia="zh-CN"/>
        </w:rPr>
        <w:t>③</w:t>
      </w:r>
      <w:r>
        <w:rPr>
          <w:rFonts w:hint="eastAsia" w:ascii="黑体" w:hAnsi="黑体" w:eastAsia="黑体" w:cs="黑体"/>
        </w:rPr>
        <w:t>测量参数：内外螺纹全参数</w:t>
      </w:r>
    </w:p>
    <w:p w14:paraId="066D6F4D">
      <w:pPr>
        <w:rPr>
          <w:rFonts w:hint="eastAsia" w:ascii="黑体" w:hAnsi="黑体" w:eastAsia="黑体" w:cs="黑体"/>
        </w:rPr>
      </w:pPr>
      <w:r>
        <w:rPr>
          <w:rFonts w:hint="eastAsia" w:ascii="黑体" w:hAnsi="黑体" w:eastAsia="黑体" w:cs="黑体"/>
          <w:lang w:val="en-US" w:eastAsia="zh-CN"/>
        </w:rPr>
        <w:t>④</w:t>
      </w:r>
      <w:r>
        <w:rPr>
          <w:rFonts w:hint="eastAsia" w:ascii="黑体" w:hAnsi="黑体" w:eastAsia="黑体" w:cs="黑体"/>
        </w:rPr>
        <w:t>测量方法：接触式扫描测量法</w:t>
      </w:r>
    </w:p>
    <w:p w14:paraId="4AE17AB0">
      <w:pPr>
        <w:rPr>
          <w:rFonts w:hint="eastAsia" w:ascii="黑体" w:hAnsi="黑体" w:eastAsia="黑体" w:cs="黑体"/>
        </w:rPr>
      </w:pPr>
      <w:r>
        <w:rPr>
          <w:rFonts w:hint="eastAsia" w:ascii="黑体" w:hAnsi="黑体" w:eastAsia="黑体" w:cs="黑体"/>
          <w:lang w:val="en-US" w:eastAsia="zh-CN"/>
        </w:rPr>
        <w:t>⑤</w:t>
      </w:r>
      <w:r>
        <w:rPr>
          <w:rFonts w:hint="eastAsia" w:ascii="黑体" w:hAnsi="黑体" w:eastAsia="黑体" w:cs="黑体"/>
        </w:rPr>
        <w:t>使用环境：车间或实验室</w:t>
      </w:r>
    </w:p>
    <w:p w14:paraId="3CACB2B9">
      <w:pPr>
        <w:jc w:val="center"/>
        <w:rPr>
          <w:rFonts w:hint="eastAsia" w:ascii="黑体" w:hAnsi="黑体" w:eastAsia="黑体" w:cs="黑体"/>
        </w:rPr>
      </w:pPr>
      <w:r>
        <w:rPr>
          <w:rFonts w:hint="eastAsia" w:ascii="黑体" w:hAnsi="黑体" w:eastAsia="黑体" w:cs="黑体"/>
        </w:rPr>
        <w:drawing>
          <wp:inline distT="0" distB="0" distL="114300" distR="114300">
            <wp:extent cx="5269865" cy="2465705"/>
            <wp:effectExtent l="0" t="0" r="6985"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3"/>
                    <a:stretch>
                      <a:fillRect/>
                    </a:stretch>
                  </pic:blipFill>
                  <pic:spPr>
                    <a:xfrm>
                      <a:off x="0" y="0"/>
                      <a:ext cx="5269865" cy="2465705"/>
                    </a:xfrm>
                    <a:prstGeom prst="rect">
                      <a:avLst/>
                    </a:prstGeom>
                    <a:noFill/>
                    <a:ln>
                      <a:noFill/>
                    </a:ln>
                  </pic:spPr>
                </pic:pic>
              </a:graphicData>
            </a:graphic>
          </wp:inline>
        </w:drawing>
      </w:r>
    </w:p>
    <w:p w14:paraId="5644CAFC">
      <w:pPr>
        <w:jc w:val="center"/>
        <w:rPr>
          <w:rFonts w:hint="eastAsia" w:ascii="黑体" w:hAnsi="黑体" w:eastAsia="黑体" w:cs="黑体"/>
          <w:lang w:eastAsia="zh-CN"/>
        </w:rPr>
      </w:pPr>
      <w:r>
        <w:rPr>
          <w:rFonts w:hint="eastAsia" w:ascii="黑体" w:hAnsi="黑体" w:eastAsia="黑体" w:cs="黑体"/>
          <w:b/>
          <w:bCs/>
        </w:rPr>
        <w:t>SJ5700DUAL双向螺纹轮廓测量仪</w:t>
      </w:r>
      <w:r>
        <w:rPr>
          <w:rFonts w:hint="eastAsia" w:ascii="黑体" w:hAnsi="黑体" w:eastAsia="黑体" w:cs="黑体"/>
          <w:lang w:eastAsia="zh-CN"/>
        </w:rPr>
        <w:t>：二维轮廓螺纹扫描</w:t>
      </w:r>
    </w:p>
    <w:p w14:paraId="02E72008">
      <w:pPr>
        <w:rPr>
          <w:rFonts w:hint="eastAsia" w:ascii="黑体" w:hAnsi="黑体" w:eastAsia="黑体" w:cs="黑体"/>
        </w:rPr>
      </w:pPr>
    </w:p>
    <w:p w14:paraId="036A8FF0">
      <w:pPr>
        <w:pStyle w:val="3"/>
        <w:bidi w:val="0"/>
        <w:rPr>
          <w:rFonts w:hint="eastAsia"/>
          <w:lang w:val="en-US" w:eastAsia="zh-CN"/>
        </w:rPr>
      </w:pPr>
      <w:r>
        <w:rPr>
          <w:rFonts w:hint="eastAsia"/>
          <w:lang w:val="en-US" w:eastAsia="zh-CN"/>
        </w:rPr>
        <w:t>3.螺纹检测方案怎么选择？</w:t>
      </w:r>
    </w:p>
    <w:p w14:paraId="47C08A8C">
      <w:pPr>
        <w:rPr>
          <w:rFonts w:hint="eastAsia" w:ascii="黑体" w:hAnsi="黑体" w:eastAsia="黑体" w:cs="黑体"/>
          <w:lang w:val="en-US" w:eastAsia="zh-CN"/>
        </w:rPr>
      </w:pPr>
      <w:r>
        <w:rPr>
          <w:rFonts w:hint="eastAsia" w:ascii="黑体" w:hAnsi="黑体" w:eastAsia="黑体" w:cs="黑体"/>
          <w:lang w:val="en-US" w:eastAsia="zh-CN"/>
        </w:rPr>
        <w:t>SJ5200适合高精度量规测量、高要求的滚珠丝杠、行星滚珠丝杠小滚柱测量；SJ5700DUAL适合高精度零部件螺纹测量需求，梯形丝杠、行星丝杠螺母及其他低精度要求内外螺纹测量。</w:t>
      </w:r>
    </w:p>
    <w:p w14:paraId="446E4BD1">
      <w:pPr>
        <w:rPr>
          <w:rFonts w:hint="eastAsia" w:ascii="黑体" w:hAnsi="黑体" w:eastAsia="黑体" w:cs="黑体"/>
          <w:lang w:val="en-US" w:eastAsia="zh-CN"/>
        </w:rPr>
      </w:pPr>
      <w:r>
        <w:rPr>
          <w:rFonts w:hint="eastAsia" w:ascii="黑体" w:hAnsi="黑体" w:eastAsia="黑体" w:cs="黑体"/>
        </w:rPr>
        <w:drawing>
          <wp:inline distT="0" distB="0" distL="114300" distR="114300">
            <wp:extent cx="5263515" cy="1908175"/>
            <wp:effectExtent l="0" t="0" r="13335" b="15875"/>
            <wp:docPr id="2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3"/>
                    <pic:cNvPicPr>
                      <a:picLocks noChangeAspect="1"/>
                    </pic:cNvPicPr>
                  </pic:nvPicPr>
                  <pic:blipFill>
                    <a:blip r:embed="rId34"/>
                    <a:stretch>
                      <a:fillRect/>
                    </a:stretch>
                  </pic:blipFill>
                  <pic:spPr>
                    <a:xfrm>
                      <a:off x="0" y="0"/>
                      <a:ext cx="5263515" cy="1908175"/>
                    </a:xfrm>
                    <a:prstGeom prst="rect">
                      <a:avLst/>
                    </a:prstGeom>
                    <a:noFill/>
                    <a:ln>
                      <a:noFill/>
                    </a:ln>
                  </pic:spPr>
                </pic:pic>
              </a:graphicData>
            </a:graphic>
          </wp:inline>
        </w:drawing>
      </w:r>
    </w:p>
    <w:p w14:paraId="6D27FF9E">
      <w:pPr>
        <w:jc w:val="center"/>
        <w:rPr>
          <w:rFonts w:hint="eastAsia" w:ascii="黑体" w:hAnsi="黑体" w:eastAsia="黑体" w:cs="黑体"/>
          <w:lang w:val="en-US" w:eastAsia="zh-CN"/>
        </w:rPr>
      </w:pPr>
      <w:r>
        <w:rPr>
          <w:rFonts w:hint="eastAsia" w:ascii="黑体" w:hAnsi="黑体" w:eastAsia="黑体" w:cs="黑体"/>
          <w:lang w:val="en-US" w:eastAsia="zh-CN"/>
        </w:rPr>
        <w:t>螺纹综合测量机与双向螺纹轮廓仪对比图</w:t>
      </w:r>
    </w:p>
    <w:p w14:paraId="63ECD307">
      <w:pPr>
        <w:rPr>
          <w:rFonts w:hint="eastAsia" w:ascii="黑体" w:hAnsi="黑体" w:eastAsia="黑体" w:cs="黑体"/>
        </w:rPr>
      </w:pPr>
    </w:p>
    <w:p w14:paraId="6935A38D">
      <w:pPr>
        <w:pStyle w:val="2"/>
        <w:bidi w:val="0"/>
        <w:rPr>
          <w:rFonts w:hint="eastAsia"/>
        </w:rPr>
      </w:pPr>
      <w:r>
        <w:rPr>
          <w:rFonts w:hint="eastAsia"/>
          <w:lang w:val="en-US" w:eastAsia="zh-CN"/>
        </w:rPr>
        <w:t>九</w:t>
      </w:r>
      <w:r>
        <w:rPr>
          <w:rFonts w:hint="eastAsia"/>
        </w:rPr>
        <w:t>、 结语：用数据驱动质量飞跃</w:t>
      </w:r>
    </w:p>
    <w:p w14:paraId="63B0044F">
      <w:pPr>
        <w:rPr>
          <w:rFonts w:hint="eastAsia" w:ascii="黑体" w:hAnsi="黑体" w:eastAsia="黑体" w:cs="黑体"/>
        </w:rPr>
      </w:pPr>
      <w:r>
        <w:rPr>
          <w:rFonts w:hint="eastAsia" w:ascii="黑体" w:hAnsi="黑体" w:eastAsia="黑体" w:cs="黑体"/>
        </w:rPr>
        <w:t>在工业强基的背景下，螺纹作为核心基础零部件，其质量水平直接决定了装备的性能上限。</w:t>
      </w:r>
    </w:p>
    <w:p w14:paraId="193FC588">
      <w:pPr>
        <w:rPr>
          <w:rFonts w:hint="eastAsia" w:ascii="黑体" w:hAnsi="黑体" w:eastAsia="黑体" w:cs="黑体"/>
          <w:lang w:val="en-US" w:eastAsia="zh-CN"/>
        </w:rPr>
      </w:pPr>
      <w:r>
        <w:rPr>
          <w:rFonts w:hint="eastAsia" w:ascii="黑体" w:hAnsi="黑体" w:eastAsia="黑体" w:cs="黑体"/>
        </w:rPr>
        <w:t>从单纯的“检具”升级为智能化的“数据终端”，新一代螺纹综合测量机带给企业的价值，不仅是效率的数倍提升，更是对产品全生命周期质量的掌控力。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A7182E"/>
    <w:rsid w:val="04B31283"/>
    <w:rsid w:val="16232359"/>
    <w:rsid w:val="1CB26D23"/>
    <w:rsid w:val="1E5F20E0"/>
    <w:rsid w:val="1EFB43F3"/>
    <w:rsid w:val="269B1FE1"/>
    <w:rsid w:val="27D90805"/>
    <w:rsid w:val="2B2B0D51"/>
    <w:rsid w:val="3548206B"/>
    <w:rsid w:val="3A101AEF"/>
    <w:rsid w:val="3BFC52F7"/>
    <w:rsid w:val="3E7F160D"/>
    <w:rsid w:val="6FDF464E"/>
    <w:rsid w:val="74A92964"/>
    <w:rsid w:val="7FA71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5" Type="http://schemas.openxmlformats.org/officeDocument/2006/relationships/fontTable" Target="fontTable.xml"/><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3118</Words>
  <Characters>3379</Characters>
  <Lines>0</Lines>
  <Paragraphs>0</Paragraphs>
  <TotalTime>87</TotalTime>
  <ScaleCrop>false</ScaleCrop>
  <LinksUpToDate>false</LinksUpToDate>
  <CharactersWithSpaces>3383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2026-01-03T13:26:00Z</dcterms:created>
  <dc:creator>tournedos</dc:creator>
  <cp:lastModifiedBy>tournedos</cp:lastModifiedBy>
  <dcterms:modified xsi:type="dcterms:W3CDTF">2026-01-23T02:02:19Z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F66899B802DA47BBAA5069294A3D42A3_13</vt:lpwstr>
  </property>
  <property fmtid="{D5CDD505-2E9C-101B-9397-08002B2CF9AE}" pid="4" name="KSOTemplateDocerSaveRecord">
    <vt:lpwstr>eyJoZGlkIjoiYTFiNDVjMmU4ZjZkOTA1YzYzYzRiNWQ3MGQyMzQyZTQiLCJ1c2VySWQiOiIyNjE5NzA0OTUifQ==</vt:lpwstr>
  </property>
</Properties>
</file>